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858C0" w14:textId="01056C94" w:rsidR="00AD3954" w:rsidRPr="003E606A" w:rsidRDefault="00BD51ED">
      <w:pPr>
        <w:pStyle w:val="Heading1"/>
        <w:rPr>
          <w:rFonts w:cs="Open Sans"/>
        </w:rPr>
      </w:pPr>
      <w:r w:rsidRPr="00BD51ED">
        <w:rPr>
          <w:rFonts w:cs="Open Sans"/>
        </w:rPr>
        <w:t>UPUTSTVO ZA UPOTREBU</w:t>
      </w:r>
    </w:p>
    <w:p w14:paraId="26C18B01" w14:textId="77777777" w:rsidR="00AD3954" w:rsidRPr="003E606A" w:rsidRDefault="00BD51ED">
      <w:pPr>
        <w:rPr>
          <w:rFonts w:cs="Open Sans"/>
          <w:b/>
          <w:bCs/>
        </w:rPr>
      </w:pPr>
      <w:r w:rsidRPr="003E606A">
        <w:rPr>
          <w:rFonts w:cs="Open Sans"/>
          <w:b/>
          <w:bCs/>
        </w:rPr>
        <w:t xml:space="preserve">PowerLocus </w:t>
      </w:r>
      <w:r w:rsidR="00FC74CB" w:rsidRPr="003E606A">
        <w:rPr>
          <w:rFonts w:cs="Open Sans"/>
          <w:b/>
          <w:bCs/>
        </w:rPr>
        <w:t>Bobo</w:t>
      </w:r>
    </w:p>
    <w:p w14:paraId="69FE6340" w14:textId="77777777" w:rsidR="00FC74CB" w:rsidRPr="003E606A" w:rsidRDefault="00FC74CB">
      <w:pPr>
        <w:rPr>
          <w:rFonts w:cs="Open Sans"/>
          <w:b/>
          <w:bCs/>
        </w:rPr>
      </w:pPr>
    </w:p>
    <w:p w14:paraId="5F328FCD" w14:textId="7736DE0B" w:rsidR="00AD3954" w:rsidRPr="003E606A" w:rsidRDefault="00BD51ED">
      <w:pPr>
        <w:rPr>
          <w:rFonts w:cs="Open Sans"/>
          <w:b/>
          <w:bCs/>
        </w:rPr>
      </w:pPr>
      <w:r w:rsidRPr="00BD51ED">
        <w:rPr>
          <w:rFonts w:cs="Open Sans"/>
          <w:b/>
          <w:bCs/>
        </w:rPr>
        <w:t>OVAJ PROIZVOD NIJE IGRAČKA!</w:t>
      </w:r>
    </w:p>
    <w:p w14:paraId="31C3877C" w14:textId="33C3FFCA" w:rsidR="00AD3954" w:rsidRPr="003E606A" w:rsidRDefault="00BD51ED">
      <w:pPr>
        <w:rPr>
          <w:rFonts w:cs="Open Sans"/>
          <w:b/>
          <w:bCs/>
        </w:rPr>
      </w:pPr>
      <w:r w:rsidRPr="00BD51ED">
        <w:rPr>
          <w:rFonts w:cs="Open Sans"/>
          <w:b/>
          <w:bCs/>
        </w:rPr>
        <w:t>Pažljivo rukujte s njim i izbjegavajte padove i udarce kako biste spriječili oštećenja!</w:t>
      </w:r>
    </w:p>
    <w:p w14:paraId="35317BFC" w14:textId="77777777" w:rsidR="00FC74CB" w:rsidRPr="003E606A" w:rsidRDefault="00FC74CB">
      <w:pPr>
        <w:rPr>
          <w:rFonts w:cs="Open Sans"/>
          <w:b/>
          <w:bCs/>
        </w:rPr>
      </w:pPr>
    </w:p>
    <w:p w14:paraId="466E4784" w14:textId="7B9A5A5B" w:rsidR="00AD3954" w:rsidRPr="003E606A" w:rsidRDefault="00BD51ED">
      <w:pPr>
        <w:rPr>
          <w:rFonts w:cs="Open Sans"/>
          <w:b/>
          <w:bCs/>
        </w:rPr>
      </w:pPr>
      <w:r w:rsidRPr="00BD51ED">
        <w:rPr>
          <w:rFonts w:cs="Open Sans"/>
          <w:b/>
          <w:bCs/>
        </w:rPr>
        <w:t>Tehničke specifikacije:</w:t>
      </w:r>
    </w:p>
    <w:tbl>
      <w:tblPr>
        <w:tblStyle w:val="TableGrid"/>
        <w:tblW w:w="0" w:type="auto"/>
        <w:tblLook w:val="04A0" w:firstRow="1" w:lastRow="0" w:firstColumn="1" w:lastColumn="0" w:noHBand="0" w:noVBand="1"/>
      </w:tblPr>
      <w:tblGrid>
        <w:gridCol w:w="4508"/>
        <w:gridCol w:w="4508"/>
      </w:tblGrid>
      <w:tr w:rsidR="00BD51ED" w:rsidRPr="003E606A" w14:paraId="253AB45B" w14:textId="77777777" w:rsidTr="005D5ECC">
        <w:tc>
          <w:tcPr>
            <w:tcW w:w="4508" w:type="dxa"/>
          </w:tcPr>
          <w:p w14:paraId="0FBA6C0C" w14:textId="6EAAB385" w:rsidR="00BD51ED" w:rsidRPr="003E606A" w:rsidRDefault="00BD51ED" w:rsidP="00BD51ED">
            <w:pPr>
              <w:rPr>
                <w:rFonts w:cs="Open Sans"/>
              </w:rPr>
            </w:pPr>
            <w:r w:rsidRPr="00C13EA1">
              <w:t>Verzija Bluetootha</w:t>
            </w:r>
          </w:p>
        </w:tc>
        <w:tc>
          <w:tcPr>
            <w:tcW w:w="4508" w:type="dxa"/>
          </w:tcPr>
          <w:p w14:paraId="7DCFBAB5" w14:textId="7A1295BF" w:rsidR="00BD51ED" w:rsidRPr="003E606A" w:rsidRDefault="00BD51ED" w:rsidP="00BD51ED">
            <w:pPr>
              <w:rPr>
                <w:rFonts w:cs="Open Sans"/>
              </w:rPr>
            </w:pPr>
            <w:r w:rsidRPr="00016848">
              <w:t>V5.3</w:t>
            </w:r>
          </w:p>
        </w:tc>
      </w:tr>
      <w:tr w:rsidR="00BD51ED" w:rsidRPr="003E606A" w14:paraId="6C198DC3" w14:textId="77777777" w:rsidTr="005D5ECC">
        <w:tc>
          <w:tcPr>
            <w:tcW w:w="4508" w:type="dxa"/>
          </w:tcPr>
          <w:p w14:paraId="5825D19C" w14:textId="4F25F1D2" w:rsidR="00BD51ED" w:rsidRPr="003E606A" w:rsidRDefault="00BD51ED" w:rsidP="00BD51ED">
            <w:pPr>
              <w:rPr>
                <w:rFonts w:cs="Open Sans"/>
              </w:rPr>
            </w:pPr>
            <w:r w:rsidRPr="00C13EA1">
              <w:t>Veličina zvučnika</w:t>
            </w:r>
          </w:p>
        </w:tc>
        <w:tc>
          <w:tcPr>
            <w:tcW w:w="4508" w:type="dxa"/>
          </w:tcPr>
          <w:p w14:paraId="3DE7439C" w14:textId="6348E908" w:rsidR="00BD51ED" w:rsidRPr="003E606A" w:rsidRDefault="00BD51ED" w:rsidP="00BD51ED">
            <w:pPr>
              <w:rPr>
                <w:rFonts w:cs="Open Sans"/>
              </w:rPr>
            </w:pPr>
            <w:r w:rsidRPr="00016848">
              <w:t>ø40 mm</w:t>
            </w:r>
          </w:p>
        </w:tc>
      </w:tr>
      <w:tr w:rsidR="00BD51ED" w:rsidRPr="003E606A" w14:paraId="5A6CC105" w14:textId="77777777" w:rsidTr="005D5ECC">
        <w:tc>
          <w:tcPr>
            <w:tcW w:w="4508" w:type="dxa"/>
          </w:tcPr>
          <w:p w14:paraId="2B6066BB" w14:textId="064258D3" w:rsidR="00BD51ED" w:rsidRPr="003E606A" w:rsidRDefault="00BD51ED" w:rsidP="00BD51ED">
            <w:pPr>
              <w:rPr>
                <w:rFonts w:cs="Open Sans"/>
              </w:rPr>
            </w:pPr>
            <w:r w:rsidRPr="00C13EA1">
              <w:t>Osjetljivost glasnoće</w:t>
            </w:r>
          </w:p>
        </w:tc>
        <w:tc>
          <w:tcPr>
            <w:tcW w:w="4508" w:type="dxa"/>
          </w:tcPr>
          <w:p w14:paraId="2C51D533" w14:textId="25948F72" w:rsidR="00BD51ED" w:rsidRPr="003E606A" w:rsidRDefault="00BD51ED" w:rsidP="00BD51ED">
            <w:pPr>
              <w:rPr>
                <w:rFonts w:cs="Open Sans"/>
              </w:rPr>
            </w:pPr>
            <w:r w:rsidRPr="00016848">
              <w:t>74 dB / 85 dB / 94 dB</w:t>
            </w:r>
          </w:p>
        </w:tc>
      </w:tr>
      <w:tr w:rsidR="00BD51ED" w:rsidRPr="003E606A" w14:paraId="738E2650" w14:textId="77777777" w:rsidTr="005D5ECC">
        <w:tc>
          <w:tcPr>
            <w:tcW w:w="4508" w:type="dxa"/>
          </w:tcPr>
          <w:p w14:paraId="1935BF33" w14:textId="1E40C4D0" w:rsidR="00BD51ED" w:rsidRPr="003E606A" w:rsidRDefault="00BD51ED" w:rsidP="00BD51ED">
            <w:pPr>
              <w:rPr>
                <w:rFonts w:cs="Open Sans"/>
              </w:rPr>
            </w:pPr>
            <w:r w:rsidRPr="00C13EA1">
              <w:t>Impedancija</w:t>
            </w:r>
          </w:p>
        </w:tc>
        <w:tc>
          <w:tcPr>
            <w:tcW w:w="4508" w:type="dxa"/>
          </w:tcPr>
          <w:p w14:paraId="3DF4CDF6" w14:textId="45CD331D" w:rsidR="00BD51ED" w:rsidRPr="003E606A" w:rsidRDefault="00BD51ED" w:rsidP="00BD51ED">
            <w:pPr>
              <w:rPr>
                <w:rFonts w:cs="Open Sans"/>
              </w:rPr>
            </w:pPr>
            <w:r w:rsidRPr="00016848">
              <w:t>32 Ω</w:t>
            </w:r>
          </w:p>
        </w:tc>
      </w:tr>
      <w:tr w:rsidR="00BD51ED" w:rsidRPr="003E606A" w14:paraId="31F8F99D" w14:textId="77777777" w:rsidTr="005D5ECC">
        <w:tc>
          <w:tcPr>
            <w:tcW w:w="4508" w:type="dxa"/>
          </w:tcPr>
          <w:p w14:paraId="2F60C400" w14:textId="4EB109BF" w:rsidR="00BD51ED" w:rsidRPr="003E606A" w:rsidRDefault="00BD51ED" w:rsidP="00BD51ED">
            <w:pPr>
              <w:rPr>
                <w:rFonts w:cs="Open Sans"/>
              </w:rPr>
            </w:pPr>
            <w:r w:rsidRPr="00C13EA1">
              <w:t>Frekvencijski odziv</w:t>
            </w:r>
          </w:p>
        </w:tc>
        <w:tc>
          <w:tcPr>
            <w:tcW w:w="4508" w:type="dxa"/>
          </w:tcPr>
          <w:p w14:paraId="2E4BEE12" w14:textId="586A9F75" w:rsidR="00BD51ED" w:rsidRPr="003E606A" w:rsidRDefault="00BD51ED" w:rsidP="00BD51ED">
            <w:pPr>
              <w:rPr>
                <w:rFonts w:cs="Open Sans"/>
              </w:rPr>
            </w:pPr>
            <w:r w:rsidRPr="00016848">
              <w:t>20 Hz~20 kHz</w:t>
            </w:r>
          </w:p>
        </w:tc>
      </w:tr>
      <w:tr w:rsidR="00BD51ED" w:rsidRPr="003E606A" w14:paraId="59F867C5" w14:textId="77777777" w:rsidTr="005D5ECC">
        <w:tc>
          <w:tcPr>
            <w:tcW w:w="4508" w:type="dxa"/>
          </w:tcPr>
          <w:p w14:paraId="378CC40B" w14:textId="569333CA" w:rsidR="00BD51ED" w:rsidRPr="003E606A" w:rsidRDefault="00BD51ED" w:rsidP="00BD51ED">
            <w:pPr>
              <w:rPr>
                <w:rFonts w:cs="Open Sans"/>
              </w:rPr>
            </w:pPr>
            <w:r w:rsidRPr="00C13EA1">
              <w:t>Napon punjenja</w:t>
            </w:r>
          </w:p>
        </w:tc>
        <w:tc>
          <w:tcPr>
            <w:tcW w:w="4508" w:type="dxa"/>
          </w:tcPr>
          <w:p w14:paraId="2E49A2D4" w14:textId="3F4A4A4B" w:rsidR="00BD51ED" w:rsidRPr="003E606A" w:rsidRDefault="00BD51ED" w:rsidP="00BD51ED">
            <w:pPr>
              <w:rPr>
                <w:rFonts w:cs="Open Sans"/>
              </w:rPr>
            </w:pPr>
            <w:r w:rsidRPr="00016848">
              <w:t>DC 5 V</w:t>
            </w:r>
          </w:p>
        </w:tc>
      </w:tr>
      <w:tr w:rsidR="00BD51ED" w:rsidRPr="003E606A" w14:paraId="26FC41A6" w14:textId="77777777" w:rsidTr="005D5ECC">
        <w:tc>
          <w:tcPr>
            <w:tcW w:w="4508" w:type="dxa"/>
          </w:tcPr>
          <w:p w14:paraId="29B1D8B8" w14:textId="16F20395" w:rsidR="00BD51ED" w:rsidRPr="003E606A" w:rsidRDefault="00BD51ED" w:rsidP="00BD51ED">
            <w:pPr>
              <w:rPr>
                <w:rFonts w:cs="Open Sans"/>
              </w:rPr>
            </w:pPr>
            <w:r w:rsidRPr="00C13EA1">
              <w:t>Vrijeme punjenja</w:t>
            </w:r>
          </w:p>
        </w:tc>
        <w:tc>
          <w:tcPr>
            <w:tcW w:w="4508" w:type="dxa"/>
          </w:tcPr>
          <w:p w14:paraId="26D3D0C1" w14:textId="43287595" w:rsidR="00BD51ED" w:rsidRPr="003E606A" w:rsidRDefault="00BD51ED" w:rsidP="00BD51ED">
            <w:pPr>
              <w:rPr>
                <w:rFonts w:cs="Open Sans"/>
              </w:rPr>
            </w:pPr>
            <w:r w:rsidRPr="00016848">
              <w:t>~1,5 sati</w:t>
            </w:r>
          </w:p>
        </w:tc>
      </w:tr>
      <w:tr w:rsidR="00BD51ED" w:rsidRPr="003E606A" w14:paraId="0694A26B" w14:textId="77777777" w:rsidTr="005D5ECC">
        <w:tc>
          <w:tcPr>
            <w:tcW w:w="4508" w:type="dxa"/>
          </w:tcPr>
          <w:p w14:paraId="366F465C" w14:textId="1B83FF8C" w:rsidR="00BD51ED" w:rsidRPr="003E606A" w:rsidRDefault="00BD51ED" w:rsidP="00BD51ED">
            <w:pPr>
              <w:rPr>
                <w:rFonts w:cs="Open Sans"/>
              </w:rPr>
            </w:pPr>
            <w:r w:rsidRPr="00C13EA1">
              <w:t>Trajanje baterije za telefonske pozive/slušanje glazbe</w:t>
            </w:r>
          </w:p>
        </w:tc>
        <w:tc>
          <w:tcPr>
            <w:tcW w:w="4508" w:type="dxa"/>
          </w:tcPr>
          <w:p w14:paraId="65EB1515" w14:textId="13C0B249" w:rsidR="00BD51ED" w:rsidRPr="003E606A" w:rsidRDefault="00BD51ED" w:rsidP="00BD51ED">
            <w:pPr>
              <w:rPr>
                <w:rFonts w:cs="Open Sans"/>
              </w:rPr>
            </w:pPr>
            <w:r w:rsidRPr="00016848">
              <w:t>Oko 40 sati (pri 50% glasnoće)</w:t>
            </w:r>
          </w:p>
        </w:tc>
      </w:tr>
      <w:tr w:rsidR="00BD51ED" w:rsidRPr="003E606A" w14:paraId="4D1A4337" w14:textId="77777777" w:rsidTr="005D5ECC">
        <w:tc>
          <w:tcPr>
            <w:tcW w:w="4508" w:type="dxa"/>
          </w:tcPr>
          <w:p w14:paraId="0F27A9E8" w14:textId="459A1BB5" w:rsidR="00BD51ED" w:rsidRPr="003E606A" w:rsidRDefault="00BD51ED" w:rsidP="00BD51ED">
            <w:pPr>
              <w:rPr>
                <w:rFonts w:cs="Open Sans"/>
              </w:rPr>
            </w:pPr>
            <w:r w:rsidRPr="00C13EA1">
              <w:t>Težina</w:t>
            </w:r>
          </w:p>
        </w:tc>
        <w:tc>
          <w:tcPr>
            <w:tcW w:w="4508" w:type="dxa"/>
          </w:tcPr>
          <w:p w14:paraId="7FADE43F" w14:textId="0B183CA4" w:rsidR="00BD51ED" w:rsidRPr="003E606A" w:rsidRDefault="00BD51ED" w:rsidP="00BD51ED">
            <w:pPr>
              <w:rPr>
                <w:rFonts w:cs="Open Sans"/>
              </w:rPr>
            </w:pPr>
            <w:r w:rsidRPr="00016848">
              <w:t>162 g</w:t>
            </w:r>
          </w:p>
        </w:tc>
      </w:tr>
    </w:tbl>
    <w:p w14:paraId="0391786A" w14:textId="77777777" w:rsidR="00FC74CB" w:rsidRPr="003E606A" w:rsidRDefault="00FC74CB">
      <w:pPr>
        <w:rPr>
          <w:rFonts w:cs="Open Sans"/>
          <w:b/>
          <w:bCs/>
        </w:rPr>
      </w:pPr>
    </w:p>
    <w:p w14:paraId="7EC52F67" w14:textId="725C213B" w:rsidR="00AD3954" w:rsidRPr="003E606A" w:rsidRDefault="00BD51ED">
      <w:pPr>
        <w:pStyle w:val="Heading2"/>
      </w:pPr>
      <w:r w:rsidRPr="00BD51ED">
        <w:t>Pregled slušalica</w:t>
      </w:r>
    </w:p>
    <w:p w14:paraId="6DB88BC2" w14:textId="77777777" w:rsidR="00AD3954" w:rsidRPr="003E606A" w:rsidRDefault="00BD51ED">
      <w:r w:rsidRPr="003E606A">
        <w:rPr>
          <w:noProof/>
          <w:lang w:val="en-US"/>
        </w:rPr>
        <mc:AlternateContent>
          <mc:Choice Requires="wps">
            <w:drawing>
              <wp:anchor distT="0" distB="0" distL="114300" distR="114300" simplePos="0" relativeHeight="251659264" behindDoc="0" locked="0" layoutInCell="1" allowOverlap="1" wp14:anchorId="639A82EE" wp14:editId="399DD993">
                <wp:simplePos x="0" y="0"/>
                <wp:positionH relativeFrom="column">
                  <wp:posOffset>0</wp:posOffset>
                </wp:positionH>
                <wp:positionV relativeFrom="paragraph">
                  <wp:posOffset>183515</wp:posOffset>
                </wp:positionV>
                <wp:extent cx="2771775" cy="600075"/>
                <wp:effectExtent l="0" t="0" r="28575" b="28575"/>
                <wp:wrapNone/>
                <wp:docPr id="1052763597" name="Textové pole 1"/>
                <wp:cNvGraphicFramePr/>
                <a:graphic xmlns:a="http://schemas.openxmlformats.org/drawingml/2006/main">
                  <a:graphicData uri="http://schemas.microsoft.com/office/word/2010/wordprocessingShape">
                    <wps:wsp>
                      <wps:cNvSpPr txBox="1"/>
                      <wps:spPr>
                        <a:xfrm>
                          <a:off x="0" y="0"/>
                          <a:ext cx="2771775" cy="600075"/>
                        </a:xfrm>
                        <a:prstGeom prst="rect">
                          <a:avLst/>
                        </a:prstGeom>
                        <a:solidFill>
                          <a:schemeClr val="lt1"/>
                        </a:solidFill>
                        <a:ln w="6350">
                          <a:solidFill>
                            <a:prstClr val="black"/>
                          </a:solidFill>
                        </a:ln>
                      </wps:spPr>
                      <wps:txbx>
                        <w:txbxContent>
                          <w:p w14:paraId="30575CA4" w14:textId="77777777" w:rsidR="00BD51ED" w:rsidRDefault="00BD51ED" w:rsidP="00BD51ED">
                            <w:r>
                              <w:t>Sljedeća pjesma</w:t>
                            </w:r>
                          </w:p>
                          <w:p w14:paraId="52272F71" w14:textId="2289BFDE" w:rsidR="00AD3954" w:rsidRPr="003E606A" w:rsidRDefault="00BD51ED" w:rsidP="00BD51ED">
                            <w:r>
                              <w:t>Pojačaj glasnoću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9A82EE" id="_x0000_t202" coordsize="21600,21600" o:spt="202" path="m,l,21600r21600,l21600,xe">
                <v:stroke joinstyle="miter"/>
                <v:path gradientshapeok="t" o:connecttype="rect"/>
              </v:shapetype>
              <v:shape id="Textové pole 1" o:spid="_x0000_s1026" type="#_x0000_t202" style="position:absolute;margin-left:0;margin-top:14.45pt;width:218.25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" fillcolor="white [3201]" strokeweight=".5pt">
                <v:textbox>
                  <w:txbxContent>
                    <w:p w14:paraId="30575CA4" w14:textId="77777777" w:rsidR="00BD51ED" w:rsidRDefault="00BD51ED" w:rsidP="00BD51ED">
                      <w:r>
                        <w:t>Sljedeća pjesma</w:t>
                      </w:r>
                    </w:p>
                    <w:p w14:paraId="52272F71" w14:textId="2289BFDE" w:rsidR="00AD3954" w:rsidRPr="003E606A" w:rsidRDefault="00BD51ED" w:rsidP="00BD51ED">
                      <w:r>
                        <w:t>Pojačaj glasnoću</w:t>
                      </w:r>
                    </w:p>
                  </w:txbxContent>
                </v:textbox>
              </v:shape>
            </w:pict>
          </mc:Fallback>
        </mc:AlternateContent>
      </w:r>
    </w:p>
    <w:p w14:paraId="5BD68FBB" w14:textId="77777777" w:rsidR="00AD3954" w:rsidRPr="003E606A" w:rsidRDefault="00BD51ED">
      <w:r w:rsidRPr="003E606A">
        <w:rPr>
          <w:noProof/>
          <w:lang w:val="en-US"/>
        </w:rPr>
        <mc:AlternateContent>
          <mc:Choice Requires="wps">
            <w:drawing>
              <wp:anchor distT="0" distB="0" distL="114300" distR="114300" simplePos="0" relativeHeight="251671552" behindDoc="0" locked="0" layoutInCell="1" allowOverlap="1" wp14:anchorId="77B0B291" wp14:editId="50BF6088">
                <wp:simplePos x="0" y="0"/>
                <wp:positionH relativeFrom="margin">
                  <wp:posOffset>-190500</wp:posOffset>
                </wp:positionH>
                <wp:positionV relativeFrom="paragraph">
                  <wp:posOffset>2867025</wp:posOffset>
                </wp:positionV>
                <wp:extent cx="2390775" cy="276225"/>
                <wp:effectExtent l="0" t="0" r="28575" b="28575"/>
                <wp:wrapNone/>
                <wp:docPr id="706334681" name="Textové pole 1"/>
                <wp:cNvGraphicFramePr/>
                <a:graphic xmlns:a="http://schemas.openxmlformats.org/drawingml/2006/main">
                  <a:graphicData uri="http://schemas.microsoft.com/office/word/2010/wordprocessingShape">
                    <wps:wsp>
                      <wps:cNvSpPr txBox="1"/>
                      <wps:spPr>
                        <a:xfrm>
                          <a:off x="0" y="0"/>
                          <a:ext cx="2390775" cy="276225"/>
                        </a:xfrm>
                        <a:prstGeom prst="rect">
                          <a:avLst/>
                        </a:prstGeom>
                        <a:solidFill>
                          <a:schemeClr val="lt1"/>
                        </a:solidFill>
                        <a:ln w="6350">
                          <a:solidFill>
                            <a:prstClr val="black"/>
                          </a:solidFill>
                        </a:ln>
                      </wps:spPr>
                      <wps:txbx>
                        <w:txbxContent>
                          <w:p w14:paraId="62695181" w14:textId="0EECB054" w:rsidR="00AD3954" w:rsidRPr="003E606A" w:rsidRDefault="00BD51ED">
                            <w:r w:rsidRPr="00BD51ED">
                              <w:t>Mikrofon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0B291" id="_x0000_s1027" type="#_x0000_t202" style="position:absolute;margin-left:-15pt;margin-top:225.75pt;width:188.25pt;height:2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" fillcolor="white [3201]" strokeweight=".5pt">
                <v:textbox>
                  <w:txbxContent>
                    <w:p w14:paraId="62695181" w14:textId="0EECB054" w:rsidR="00AD3954" w:rsidRPr="003E606A" w:rsidRDefault="00BD51ED">
                      <w:r w:rsidRPr="00BD51ED">
                        <w:t>Mikrofon</w:t>
                      </w:r>
                    </w:p>
                  </w:txbxContent>
                </v:textbox>
                <w10:wrap anchorx="margin"/>
              </v:shape>
            </w:pict>
          </mc:Fallback>
        </mc:AlternateContent>
      </w:r>
      <w:r w:rsidRPr="003E606A">
        <w:rPr>
          <w:noProof/>
          <w:lang w:val="en-US"/>
        </w:rPr>
        <mc:AlternateContent>
          <mc:Choice Requires="wps">
            <w:drawing>
              <wp:anchor distT="0" distB="0" distL="114300" distR="114300" simplePos="0" relativeHeight="251669504" behindDoc="0" locked="0" layoutInCell="1" allowOverlap="1" wp14:anchorId="58E724FC" wp14:editId="3682C0BF">
                <wp:simplePos x="0" y="0"/>
                <wp:positionH relativeFrom="margin">
                  <wp:posOffset>-161925</wp:posOffset>
                </wp:positionH>
                <wp:positionV relativeFrom="paragraph">
                  <wp:posOffset>2505075</wp:posOffset>
                </wp:positionV>
                <wp:extent cx="2390775" cy="276225"/>
                <wp:effectExtent l="0" t="0" r="28575" b="28575"/>
                <wp:wrapNone/>
                <wp:docPr id="2047446825" name="Textové pole 1"/>
                <wp:cNvGraphicFramePr/>
                <a:graphic xmlns:a="http://schemas.openxmlformats.org/drawingml/2006/main">
                  <a:graphicData uri="http://schemas.microsoft.com/office/word/2010/wordprocessingShape">
                    <wps:wsp>
                      <wps:cNvSpPr txBox="1"/>
                      <wps:spPr>
                        <a:xfrm>
                          <a:off x="0" y="0"/>
                          <a:ext cx="2390775" cy="276225"/>
                        </a:xfrm>
                        <a:prstGeom prst="rect">
                          <a:avLst/>
                        </a:prstGeom>
                        <a:solidFill>
                          <a:schemeClr val="lt1"/>
                        </a:solidFill>
                        <a:ln w="6350">
                          <a:solidFill>
                            <a:prstClr val="black"/>
                          </a:solidFill>
                        </a:ln>
                      </wps:spPr>
                      <wps:txbx>
                        <w:txbxContent>
                          <w:p w14:paraId="33719FCF" w14:textId="5071931D" w:rsidR="00AD3954" w:rsidRPr="003E606A" w:rsidRDefault="00BD51ED">
                            <w:r w:rsidRPr="00BD51ED">
                              <w:t>Priključak za punjenje tipa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724FC" id="_x0000_s1028" type="#_x0000_t202" style="position:absolute;margin-left:-12.75pt;margin-top:197.25pt;width:188.25pt;height:21.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" fillcolor="white [3201]" strokeweight=".5pt">
                <v:textbox>
                  <w:txbxContent>
                    <w:p w14:paraId="33719FCF" w14:textId="5071931D" w:rsidR="00AD3954" w:rsidRPr="003E606A" w:rsidRDefault="00BD51ED">
                      <w:r w:rsidRPr="00BD51ED">
                        <w:t>Priključak za punjenje tipa C</w:t>
                      </w:r>
                    </w:p>
                  </w:txbxContent>
                </v:textbox>
                <w10:wrap anchorx="margin"/>
              </v:shape>
            </w:pict>
          </mc:Fallback>
        </mc:AlternateContent>
      </w:r>
      <w:r w:rsidRPr="003E606A">
        <w:rPr>
          <w:noProof/>
          <w:lang w:val="en-US"/>
        </w:rPr>
        <mc:AlternateContent>
          <mc:Choice Requires="wps">
            <w:drawing>
              <wp:anchor distT="0" distB="0" distL="114300" distR="114300" simplePos="0" relativeHeight="251667456" behindDoc="0" locked="0" layoutInCell="1" allowOverlap="1" wp14:anchorId="51293A20" wp14:editId="35A7B631">
                <wp:simplePos x="0" y="0"/>
                <wp:positionH relativeFrom="margin">
                  <wp:posOffset>-219075</wp:posOffset>
                </wp:positionH>
                <wp:positionV relativeFrom="paragraph">
                  <wp:posOffset>2171700</wp:posOffset>
                </wp:positionV>
                <wp:extent cx="2390775" cy="276225"/>
                <wp:effectExtent l="0" t="0" r="28575" b="28575"/>
                <wp:wrapNone/>
                <wp:docPr id="1428566497" name="Textové pole 1"/>
                <wp:cNvGraphicFramePr/>
                <a:graphic xmlns:a="http://schemas.openxmlformats.org/drawingml/2006/main">
                  <a:graphicData uri="http://schemas.microsoft.com/office/word/2010/wordprocessingShape">
                    <wps:wsp>
                      <wps:cNvSpPr txBox="1"/>
                      <wps:spPr>
                        <a:xfrm>
                          <a:off x="0" y="0"/>
                          <a:ext cx="2390775" cy="276225"/>
                        </a:xfrm>
                        <a:prstGeom prst="rect">
                          <a:avLst/>
                        </a:prstGeom>
                        <a:solidFill>
                          <a:schemeClr val="lt1"/>
                        </a:solidFill>
                        <a:ln w="6350">
                          <a:solidFill>
                            <a:prstClr val="black"/>
                          </a:solidFill>
                        </a:ln>
                      </wps:spPr>
                      <wps:txbx>
                        <w:txbxContent>
                          <w:p w14:paraId="65BF5F25" w14:textId="5A007895" w:rsidR="00AD3954" w:rsidRPr="003E606A" w:rsidRDefault="00BD51ED">
                            <w:r w:rsidRPr="00BD51ED">
                              <w:t>3,5 mm audio priključak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93A20" id="_x0000_s1029" type="#_x0000_t202" style="position:absolute;margin-left:-17.25pt;margin-top:171pt;width:188.25pt;height:2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" fillcolor="white [3201]" strokeweight=".5pt">
                <v:textbox>
                  <w:txbxContent>
                    <w:p w14:paraId="65BF5F25" w14:textId="5A007895" w:rsidR="00AD3954" w:rsidRPr="003E606A" w:rsidRDefault="00BD51ED">
                      <w:r w:rsidRPr="00BD51ED">
                        <w:t>3,5 mm audio priključak</w:t>
                      </w:r>
                    </w:p>
                  </w:txbxContent>
                </v:textbox>
                <w10:wrap anchorx="margin"/>
              </v:shape>
            </w:pict>
          </mc:Fallback>
        </mc:AlternateContent>
      </w:r>
      <w:r w:rsidRPr="003E606A">
        <w:rPr>
          <w:noProof/>
          <w:lang w:val="en-US"/>
        </w:rPr>
        <mc:AlternateContent>
          <mc:Choice Requires="wps">
            <w:drawing>
              <wp:anchor distT="0" distB="0" distL="114300" distR="114300" simplePos="0" relativeHeight="251665408" behindDoc="0" locked="0" layoutInCell="1" allowOverlap="1" wp14:anchorId="7E054419" wp14:editId="2B126C2B">
                <wp:simplePos x="0" y="0"/>
                <wp:positionH relativeFrom="margin">
                  <wp:posOffset>-257175</wp:posOffset>
                </wp:positionH>
                <wp:positionV relativeFrom="paragraph">
                  <wp:posOffset>1828800</wp:posOffset>
                </wp:positionV>
                <wp:extent cx="2390775" cy="276225"/>
                <wp:effectExtent l="0" t="0" r="28575" b="28575"/>
                <wp:wrapNone/>
                <wp:docPr id="963337451" name="Textové pole 1"/>
                <wp:cNvGraphicFramePr/>
                <a:graphic xmlns:a="http://schemas.openxmlformats.org/drawingml/2006/main">
                  <a:graphicData uri="http://schemas.microsoft.com/office/word/2010/wordprocessingShape">
                    <wps:wsp>
                      <wps:cNvSpPr txBox="1"/>
                      <wps:spPr>
                        <a:xfrm>
                          <a:off x="0" y="0"/>
                          <a:ext cx="2390775" cy="276225"/>
                        </a:xfrm>
                        <a:prstGeom prst="rect">
                          <a:avLst/>
                        </a:prstGeom>
                        <a:solidFill>
                          <a:schemeClr val="lt1"/>
                        </a:solidFill>
                        <a:ln w="6350">
                          <a:solidFill>
                            <a:prstClr val="black"/>
                          </a:solidFill>
                        </a:ln>
                      </wps:spPr>
                      <wps:txbx>
                        <w:txbxContent>
                          <w:p w14:paraId="3E47A8DB" w14:textId="77777777" w:rsidR="00AD3954" w:rsidRPr="003E606A" w:rsidRDefault="00BD51ED">
                            <w:r w:rsidRPr="003E606A">
                              <w:t>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054419" id="_x0000_s1030" type="#_x0000_t202" style="position:absolute;margin-left:-20.25pt;margin-top:2in;width:188.25pt;height:21.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" fillcolor="white [3201]" strokeweight=".5pt">
                <v:textbox>
                  <w:txbxContent>
                    <w:p w14:paraId="3E47A8DB" w14:textId="77777777" w:rsidR="00AD3954" w:rsidRPr="003E606A" w:rsidRDefault="00000000">
                      <w:r w:rsidRPr="003E606A">
                        <w:t>LED</w:t>
                      </w:r>
                    </w:p>
                  </w:txbxContent>
                </v:textbox>
                <w10:wrap anchorx="margin"/>
              </v:shape>
            </w:pict>
          </mc:Fallback>
        </mc:AlternateContent>
      </w:r>
      <w:r w:rsidRPr="003E606A">
        <w:rPr>
          <w:noProof/>
          <w:lang w:val="en-US"/>
        </w:rPr>
        <mc:AlternateContent>
          <mc:Choice Requires="wps">
            <w:drawing>
              <wp:anchor distT="0" distB="0" distL="114300" distR="114300" simplePos="0" relativeHeight="251663360" behindDoc="0" locked="0" layoutInCell="1" allowOverlap="1" wp14:anchorId="7CCC7579" wp14:editId="4AC3AA94">
                <wp:simplePos x="0" y="0"/>
                <wp:positionH relativeFrom="margin">
                  <wp:posOffset>-219075</wp:posOffset>
                </wp:positionH>
                <wp:positionV relativeFrom="paragraph">
                  <wp:posOffset>1209675</wp:posOffset>
                </wp:positionV>
                <wp:extent cx="2390775" cy="600075"/>
                <wp:effectExtent l="0" t="0" r="28575" b="28575"/>
                <wp:wrapNone/>
                <wp:docPr id="1067593777" name="Textové pole 1"/>
                <wp:cNvGraphicFramePr/>
                <a:graphic xmlns:a="http://schemas.openxmlformats.org/drawingml/2006/main">
                  <a:graphicData uri="http://schemas.microsoft.com/office/word/2010/wordprocessingShape">
                    <wps:wsp>
                      <wps:cNvSpPr txBox="1"/>
                      <wps:spPr>
                        <a:xfrm>
                          <a:off x="0" y="0"/>
                          <a:ext cx="2390775" cy="600075"/>
                        </a:xfrm>
                        <a:prstGeom prst="rect">
                          <a:avLst/>
                        </a:prstGeom>
                        <a:solidFill>
                          <a:schemeClr val="lt1"/>
                        </a:solidFill>
                        <a:ln w="6350">
                          <a:solidFill>
                            <a:prstClr val="black"/>
                          </a:solidFill>
                        </a:ln>
                      </wps:spPr>
                      <wps:txbx>
                        <w:txbxContent>
                          <w:p w14:paraId="6A99C217" w14:textId="77777777" w:rsidR="00BD51ED" w:rsidRDefault="00BD51ED" w:rsidP="00BD51ED">
                            <w:r>
                              <w:t>Tipka za uključivanje/isključivanje</w:t>
                            </w:r>
                          </w:p>
                          <w:p w14:paraId="27145D86" w14:textId="27B7D688" w:rsidR="00AD3954" w:rsidRPr="003E606A" w:rsidRDefault="00BD51ED" w:rsidP="00BD51ED">
                            <w:r>
                              <w:t>Višenamjenska tipka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CC7579" id="_x0000_s1031" type="#_x0000_t202" style="position:absolute;margin-left:-17.25pt;margin-top:95.25pt;width:188.25pt;height:47.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" fillcolor="white [3201]" strokeweight=".5pt">
                <v:textbox>
                  <w:txbxContent>
                    <w:p w14:paraId="6A99C217" w14:textId="77777777" w:rsidR="00BD51ED" w:rsidRDefault="00BD51ED" w:rsidP="00BD51ED">
                      <w:r>
                        <w:t>Tipka za uključivanje/isključivanje</w:t>
                      </w:r>
                    </w:p>
                    <w:p w14:paraId="27145D86" w14:textId="27B7D688" w:rsidR="00AD3954" w:rsidRPr="003E606A" w:rsidRDefault="00BD51ED" w:rsidP="00BD51ED">
                      <w:r>
                        <w:t>Višenamjenska tipka</w:t>
                      </w:r>
                    </w:p>
                  </w:txbxContent>
                </v:textbox>
                <w10:wrap anchorx="margin"/>
              </v:shape>
            </w:pict>
          </mc:Fallback>
        </mc:AlternateContent>
      </w:r>
      <w:r w:rsidRPr="003E606A">
        <w:rPr>
          <w:noProof/>
          <w:lang w:val="en-US"/>
        </w:rPr>
        <mc:AlternateContent>
          <mc:Choice Requires="wps">
            <w:drawing>
              <wp:anchor distT="0" distB="0" distL="114300" distR="114300" simplePos="0" relativeHeight="251661312" behindDoc="0" locked="0" layoutInCell="1" allowOverlap="1" wp14:anchorId="4F73C0EA" wp14:editId="26BC9FFC">
                <wp:simplePos x="0" y="0"/>
                <wp:positionH relativeFrom="margin">
                  <wp:align>left</wp:align>
                </wp:positionH>
                <wp:positionV relativeFrom="paragraph">
                  <wp:posOffset>514350</wp:posOffset>
                </wp:positionV>
                <wp:extent cx="2390775" cy="600075"/>
                <wp:effectExtent l="0" t="0" r="28575" b="28575"/>
                <wp:wrapNone/>
                <wp:docPr id="1487657377" name="Textové pole 1"/>
                <wp:cNvGraphicFramePr/>
                <a:graphic xmlns:a="http://schemas.openxmlformats.org/drawingml/2006/main">
                  <a:graphicData uri="http://schemas.microsoft.com/office/word/2010/wordprocessingShape">
                    <wps:wsp>
                      <wps:cNvSpPr txBox="1"/>
                      <wps:spPr>
                        <a:xfrm>
                          <a:off x="0" y="0"/>
                          <a:ext cx="2390775" cy="600075"/>
                        </a:xfrm>
                        <a:prstGeom prst="rect">
                          <a:avLst/>
                        </a:prstGeom>
                        <a:solidFill>
                          <a:schemeClr val="lt1"/>
                        </a:solidFill>
                        <a:ln w="6350">
                          <a:solidFill>
                            <a:prstClr val="black"/>
                          </a:solidFill>
                        </a:ln>
                      </wps:spPr>
                      <wps:txbx>
                        <w:txbxContent>
                          <w:p w14:paraId="3DB079A1" w14:textId="77777777" w:rsidR="00BD51ED" w:rsidRDefault="00BD51ED" w:rsidP="00BD51ED">
                            <w:r>
                              <w:t>Prethodna pjesma</w:t>
                            </w:r>
                          </w:p>
                          <w:p w14:paraId="2CEEFE10" w14:textId="3636EFA1" w:rsidR="00AD3954" w:rsidRPr="003E606A" w:rsidRDefault="00BD51ED" w:rsidP="00BD51ED">
                            <w:r>
                              <w:t>Smanji glasnoću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73C0EA" id="_x0000_s1032" type="#_x0000_t202" style="position:absolute;margin-left:0;margin-top:40.5pt;width:188.25pt;height:47.2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" fillcolor="white [3201]" strokeweight=".5pt">
                <v:textbox>
                  <w:txbxContent>
                    <w:p w14:paraId="3DB079A1" w14:textId="77777777" w:rsidR="00BD51ED" w:rsidRDefault="00BD51ED" w:rsidP="00BD51ED">
                      <w:r>
                        <w:t>Prethodna pjesma</w:t>
                      </w:r>
                    </w:p>
                    <w:p w14:paraId="2CEEFE10" w14:textId="3636EFA1" w:rsidR="00AD3954" w:rsidRPr="003E606A" w:rsidRDefault="00BD51ED" w:rsidP="00BD51ED">
                      <w:r>
                        <w:t>Smanji glasnoću</w:t>
                      </w:r>
                    </w:p>
                  </w:txbxContent>
                </v:textbox>
                <w10:wrap anchorx="margin"/>
              </v:shape>
            </w:pict>
          </mc:Fallback>
        </mc:AlternateContent>
      </w:r>
      <w:r w:rsidRPr="003E606A">
        <w:rPr>
          <w:noProof/>
          <w:lang w:val="en-US"/>
        </w:rPr>
        <w:drawing>
          <wp:inline distT="0" distB="0" distL="0" distR="0" wp14:anchorId="2D524B42" wp14:editId="491DEC1B">
            <wp:extent cx="5731510" cy="3220085"/>
            <wp:effectExtent l="0" t="0" r="2540" b="0"/>
            <wp:docPr id="1053473553" name="Obrázek 1" descr="Obsah obrázku text, skica, diagram, kresb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473553" name="Obrázek 1" descr="Obsah obrázku text, skica, diagram, kresba&#10;&#10;Popis byl vytvořen automaticky"/>
                    <pic:cNvPicPr/>
                  </pic:nvPicPr>
                  <pic:blipFill>
                    <a:blip r:embed="rId6"/>
                    <a:stretch>
                      <a:fillRect/>
                    </a:stretch>
                  </pic:blipFill>
                  <pic:spPr>
                    <a:xfrm>
                      <a:off x="0" y="0"/>
                      <a:ext cx="5731510" cy="3220085"/>
                    </a:xfrm>
                    <a:prstGeom prst="rect">
                      <a:avLst/>
                    </a:prstGeom>
                  </pic:spPr>
                </pic:pic>
              </a:graphicData>
            </a:graphic>
          </wp:inline>
        </w:drawing>
      </w:r>
    </w:p>
    <w:p w14:paraId="161E489F" w14:textId="42064BD4" w:rsidR="00AD3954" w:rsidRPr="003E606A" w:rsidRDefault="00BD51ED">
      <w:pPr>
        <w:pStyle w:val="Heading2"/>
        <w:rPr>
          <w:rFonts w:cs="Open Sans"/>
        </w:rPr>
      </w:pPr>
      <w:r w:rsidRPr="00BD51ED">
        <w:rPr>
          <w:rFonts w:cs="Open Sans"/>
        </w:rPr>
        <w:t>Kontrolirati</w:t>
      </w:r>
    </w:p>
    <w:p w14:paraId="7C4EEB1A" w14:textId="32F6E20F" w:rsidR="00BD51ED" w:rsidRPr="00BD51ED" w:rsidRDefault="00BD51ED" w:rsidP="00BD51ED">
      <w:pPr>
        <w:pStyle w:val="ListParagraph"/>
        <w:numPr>
          <w:ilvl w:val="0"/>
          <w:numId w:val="7"/>
        </w:numPr>
        <w:rPr>
          <w:b/>
          <w:bCs/>
        </w:rPr>
      </w:pPr>
      <w:r w:rsidRPr="00BD51ED">
        <w:rPr>
          <w:b/>
          <w:bCs/>
        </w:rPr>
        <w:t xml:space="preserve">Uključivanje: </w:t>
      </w:r>
      <w:r w:rsidRPr="00BD51ED">
        <w:rPr>
          <w:bCs/>
        </w:rPr>
        <w:t>Pritisnite i držite gumb za uključivanje/isključivanje tri sekunde.</w:t>
      </w:r>
    </w:p>
    <w:p w14:paraId="547EA6E4" w14:textId="0598D27B" w:rsidR="00AD3954" w:rsidRPr="003E606A" w:rsidRDefault="00BD51ED" w:rsidP="00BD51ED">
      <w:pPr>
        <w:pStyle w:val="ListParagraph"/>
        <w:numPr>
          <w:ilvl w:val="0"/>
          <w:numId w:val="7"/>
        </w:numPr>
      </w:pPr>
      <w:r w:rsidRPr="00BD51ED">
        <w:rPr>
          <w:b/>
          <w:bCs/>
        </w:rPr>
        <w:t xml:space="preserve">Isključivanje: </w:t>
      </w:r>
      <w:r w:rsidRPr="00BD51ED">
        <w:rPr>
          <w:bCs/>
        </w:rPr>
        <w:t>Pritisnite i držite gumb za uključivanje/isključivanje pet sekundi.</w:t>
      </w:r>
    </w:p>
    <w:p w14:paraId="3F333142" w14:textId="65B68D88" w:rsidR="00BD51ED" w:rsidRPr="00BD51ED" w:rsidRDefault="00BD51ED" w:rsidP="00BD51ED">
      <w:pPr>
        <w:pStyle w:val="ListParagraph"/>
        <w:numPr>
          <w:ilvl w:val="0"/>
          <w:numId w:val="7"/>
        </w:numPr>
        <w:rPr>
          <w:b/>
          <w:bCs/>
        </w:rPr>
      </w:pPr>
      <w:r w:rsidRPr="00BD51ED">
        <w:rPr>
          <w:b/>
          <w:bCs/>
        </w:rPr>
        <w:lastRenderedPageBreak/>
        <w:t xml:space="preserve">Reprodukcija/Pauza/Odgovori/Prekid poziva: </w:t>
      </w:r>
      <w:r w:rsidRPr="00BD51ED">
        <w:rPr>
          <w:bCs/>
        </w:rPr>
        <w:t>Kratko pritisnite tipku za uključivanje/isključivanje.</w:t>
      </w:r>
    </w:p>
    <w:p w14:paraId="29F57E4E" w14:textId="10A31542" w:rsidR="00BD51ED" w:rsidRPr="00BD51ED" w:rsidRDefault="00BD51ED" w:rsidP="00BD51ED">
      <w:pPr>
        <w:pStyle w:val="ListParagraph"/>
        <w:numPr>
          <w:ilvl w:val="0"/>
          <w:numId w:val="7"/>
        </w:numPr>
        <w:rPr>
          <w:b/>
          <w:bCs/>
        </w:rPr>
      </w:pPr>
      <w:r w:rsidRPr="00BD51ED">
        <w:rPr>
          <w:b/>
          <w:bCs/>
        </w:rPr>
        <w:t xml:space="preserve">Odbijanje dolaznog poziva: </w:t>
      </w:r>
      <w:r w:rsidRPr="00BD51ED">
        <w:rPr>
          <w:bCs/>
        </w:rPr>
        <w:t>Kratko pritisnite tipku za uključivanje/isključivanje dvije sekunde.</w:t>
      </w:r>
    </w:p>
    <w:p w14:paraId="49FB3B32" w14:textId="6F7872BB" w:rsidR="00BD51ED" w:rsidRPr="00BD51ED" w:rsidRDefault="00BD51ED" w:rsidP="00BD51ED">
      <w:pPr>
        <w:pStyle w:val="ListParagraph"/>
        <w:numPr>
          <w:ilvl w:val="0"/>
          <w:numId w:val="7"/>
        </w:numPr>
        <w:rPr>
          <w:b/>
          <w:bCs/>
        </w:rPr>
      </w:pPr>
      <w:r w:rsidRPr="00BD51ED">
        <w:rPr>
          <w:b/>
          <w:bCs/>
        </w:rPr>
        <w:t xml:space="preserve">Prijelaz na sljedeću pjesmu: </w:t>
      </w:r>
      <w:r w:rsidRPr="00BD51ED">
        <w:rPr>
          <w:bCs/>
        </w:rPr>
        <w:t>Kratko pritisnite tipku [+].</w:t>
      </w:r>
    </w:p>
    <w:p w14:paraId="461AC43B" w14:textId="3CB21106" w:rsidR="00BD51ED" w:rsidRPr="00BD51ED" w:rsidRDefault="00BD51ED" w:rsidP="00BD51ED">
      <w:pPr>
        <w:pStyle w:val="ListParagraph"/>
        <w:numPr>
          <w:ilvl w:val="0"/>
          <w:numId w:val="7"/>
        </w:numPr>
        <w:rPr>
          <w:b/>
          <w:bCs/>
        </w:rPr>
      </w:pPr>
      <w:r w:rsidRPr="00BD51ED">
        <w:rPr>
          <w:b/>
          <w:bCs/>
        </w:rPr>
        <w:t xml:space="preserve">Prijelaz na prethodnu pjesmu: </w:t>
      </w:r>
      <w:r w:rsidRPr="00BD51ED">
        <w:rPr>
          <w:bCs/>
        </w:rPr>
        <w:t>Kratko pritisnite tipku [-].</w:t>
      </w:r>
    </w:p>
    <w:p w14:paraId="0BE6E7D3" w14:textId="63469C2E" w:rsidR="00BD51ED" w:rsidRPr="00BD51ED" w:rsidRDefault="00BD51ED" w:rsidP="00BD51ED">
      <w:pPr>
        <w:pStyle w:val="ListParagraph"/>
        <w:numPr>
          <w:ilvl w:val="0"/>
          <w:numId w:val="7"/>
        </w:numPr>
        <w:rPr>
          <w:b/>
          <w:bCs/>
        </w:rPr>
      </w:pPr>
      <w:r w:rsidRPr="00BD51ED">
        <w:rPr>
          <w:b/>
          <w:bCs/>
        </w:rPr>
        <w:t xml:space="preserve">Aktiviranje/deaktiviranje LED svjetala: </w:t>
      </w:r>
      <w:r w:rsidRPr="00BD51ED">
        <w:rPr>
          <w:bCs/>
        </w:rPr>
        <w:t>Kratko pritisnite višenamjensku tipku.</w:t>
      </w:r>
    </w:p>
    <w:p w14:paraId="34583BB5" w14:textId="2294CB0C" w:rsidR="00BD51ED" w:rsidRPr="00BD51ED" w:rsidRDefault="00BD51ED" w:rsidP="00BD51ED">
      <w:pPr>
        <w:pStyle w:val="ListParagraph"/>
        <w:numPr>
          <w:ilvl w:val="0"/>
          <w:numId w:val="7"/>
        </w:numPr>
        <w:rPr>
          <w:b/>
          <w:bCs/>
        </w:rPr>
      </w:pPr>
      <w:r w:rsidRPr="00BD51ED">
        <w:rPr>
          <w:b/>
          <w:bCs/>
        </w:rPr>
        <w:t xml:space="preserve">Aktiviranje glasovnog asistenta: </w:t>
      </w:r>
      <w:r w:rsidRPr="00BD51ED">
        <w:rPr>
          <w:bCs/>
        </w:rPr>
        <w:t>Kratko pritisnite višenamjensku tipku.</w:t>
      </w:r>
    </w:p>
    <w:p w14:paraId="37F74F1E" w14:textId="18CBED28" w:rsidR="00BD51ED" w:rsidRPr="00BD51ED" w:rsidRDefault="00BD51ED" w:rsidP="00BD51ED">
      <w:pPr>
        <w:pStyle w:val="ListParagraph"/>
        <w:numPr>
          <w:ilvl w:val="0"/>
          <w:numId w:val="7"/>
        </w:numPr>
        <w:rPr>
          <w:b/>
          <w:bCs/>
        </w:rPr>
      </w:pPr>
      <w:r w:rsidRPr="00BD51ED">
        <w:rPr>
          <w:b/>
          <w:bCs/>
        </w:rPr>
        <w:t xml:space="preserve">Povećavanje glasnoće: </w:t>
      </w:r>
      <w:r w:rsidRPr="00BD51ED">
        <w:rPr>
          <w:bCs/>
        </w:rPr>
        <w:t>Kratko pritisnite tipku [+].</w:t>
      </w:r>
    </w:p>
    <w:p w14:paraId="1C441898" w14:textId="4FFD23E4" w:rsidR="00AD3954" w:rsidRPr="003E606A" w:rsidRDefault="00BD51ED" w:rsidP="00BD51ED">
      <w:pPr>
        <w:pStyle w:val="ListParagraph"/>
        <w:numPr>
          <w:ilvl w:val="0"/>
          <w:numId w:val="7"/>
        </w:numPr>
      </w:pPr>
      <w:r w:rsidRPr="00BD51ED">
        <w:rPr>
          <w:b/>
          <w:bCs/>
        </w:rPr>
        <w:t xml:space="preserve">Smanjenje glasnoće: </w:t>
      </w:r>
      <w:r w:rsidRPr="00BD51ED">
        <w:rPr>
          <w:bCs/>
        </w:rPr>
        <w:t>Kratko pritisnite tipku [-].</w:t>
      </w:r>
    </w:p>
    <w:p w14:paraId="7B7048F2" w14:textId="07F0A2A0" w:rsidR="00AD3954" w:rsidRPr="003E606A" w:rsidRDefault="00BD51ED">
      <w:r w:rsidRPr="00BD51ED">
        <w:t>Promjena načina osjetljivosti glasnoće - 74/85/94 dB: Kratko pritisnite tipke [+] i [-] istovremeno za postavljanje maksimalne granice glasnoće.</w:t>
      </w:r>
    </w:p>
    <w:p w14:paraId="604CFA0D" w14:textId="77777777" w:rsidR="00BD51ED" w:rsidRPr="00BD51ED" w:rsidRDefault="00BD51ED" w:rsidP="00BD51ED">
      <w:pPr>
        <w:ind w:left="360"/>
      </w:pPr>
      <w:r w:rsidRPr="00BD51ED">
        <w:rPr>
          <w:rFonts w:eastAsiaTheme="majorEastAsia" w:cstheme="majorBidi"/>
          <w:b/>
          <w:sz w:val="28"/>
          <w:szCs w:val="26"/>
        </w:rPr>
        <w:t>LED indikatori</w:t>
      </w:r>
    </w:p>
    <w:p w14:paraId="0FC7A522" w14:textId="5CE532D1" w:rsidR="00BD51ED" w:rsidRDefault="00BD51ED" w:rsidP="00BD51ED">
      <w:pPr>
        <w:pStyle w:val="ListParagraph"/>
        <w:numPr>
          <w:ilvl w:val="0"/>
          <w:numId w:val="7"/>
        </w:numPr>
      </w:pPr>
      <w:r>
        <w:t>Uključeno: Plava LED lampica treperi dvije sekunde.</w:t>
      </w:r>
    </w:p>
    <w:p w14:paraId="7916CFC8" w14:textId="564A157B" w:rsidR="00BD51ED" w:rsidRDefault="00BD51ED" w:rsidP="00BD51ED">
      <w:pPr>
        <w:pStyle w:val="ListParagraph"/>
        <w:numPr>
          <w:ilvl w:val="0"/>
          <w:numId w:val="7"/>
        </w:numPr>
      </w:pPr>
      <w:r>
        <w:t>Isključeno: LED lampica se gasi.</w:t>
      </w:r>
    </w:p>
    <w:p w14:paraId="7B2E21F7" w14:textId="09156D14" w:rsidR="00BD51ED" w:rsidRDefault="00BD51ED" w:rsidP="00BD51ED">
      <w:pPr>
        <w:pStyle w:val="ListParagraph"/>
        <w:numPr>
          <w:ilvl w:val="0"/>
          <w:numId w:val="7"/>
        </w:numPr>
      </w:pPr>
      <w:r>
        <w:t>Način uparivanja: LED lampica treperi plavo i crveno naizmjenično.</w:t>
      </w:r>
    </w:p>
    <w:p w14:paraId="33D9F9BE" w14:textId="1BA6A04E" w:rsidR="00BD51ED" w:rsidRDefault="00BD51ED" w:rsidP="00BD51ED">
      <w:pPr>
        <w:pStyle w:val="ListParagraph"/>
        <w:numPr>
          <w:ilvl w:val="0"/>
          <w:numId w:val="7"/>
        </w:numPr>
      </w:pPr>
      <w:r>
        <w:t>Bluetooth veza: LED lampica se mijenja iz naizmjenično plave/crvene u plavu i treperi tri puta svakih 10 sekundi.</w:t>
      </w:r>
    </w:p>
    <w:p w14:paraId="4C4EAEFC" w14:textId="5E827B40" w:rsidR="00BD51ED" w:rsidRDefault="00BD51ED" w:rsidP="00BD51ED">
      <w:pPr>
        <w:pStyle w:val="ListParagraph"/>
        <w:numPr>
          <w:ilvl w:val="0"/>
          <w:numId w:val="7"/>
        </w:numPr>
      </w:pPr>
      <w:r>
        <w:t>Isključeno: LED lampica treperi plavo i crveno naizmjenično.</w:t>
      </w:r>
    </w:p>
    <w:p w14:paraId="019BE5E6" w14:textId="4776BBD4" w:rsidR="00BD51ED" w:rsidRDefault="00BD51ED" w:rsidP="00BD51ED">
      <w:pPr>
        <w:pStyle w:val="ListParagraph"/>
        <w:numPr>
          <w:ilvl w:val="0"/>
          <w:numId w:val="7"/>
        </w:numPr>
      </w:pPr>
      <w:r>
        <w:t>Slušalice se pune: Crvena LED lampica svijetli.</w:t>
      </w:r>
    </w:p>
    <w:p w14:paraId="271E307B" w14:textId="50B20712" w:rsidR="00AD3954" w:rsidRPr="003E606A" w:rsidRDefault="00BD51ED" w:rsidP="00BD51ED">
      <w:pPr>
        <w:pStyle w:val="ListParagraph"/>
        <w:numPr>
          <w:ilvl w:val="0"/>
          <w:numId w:val="7"/>
        </w:numPr>
      </w:pPr>
      <w:r>
        <w:t>Slušalice su potpuno napunjene: Crvena LED lampica se gasi.</w:t>
      </w:r>
    </w:p>
    <w:p w14:paraId="4C36ABB6" w14:textId="053089E5" w:rsidR="00AD3954" w:rsidRPr="003E606A" w:rsidRDefault="00BD51ED">
      <w:pPr>
        <w:pStyle w:val="Heading2"/>
      </w:pPr>
      <w:r w:rsidRPr="00BD51ED">
        <w:t>Spajanje slušalica putem Bluetootha</w:t>
      </w:r>
    </w:p>
    <w:p w14:paraId="68663477" w14:textId="5434BF47" w:rsidR="00AD3954" w:rsidRPr="003E606A" w:rsidRDefault="00BD51ED">
      <w:r w:rsidRPr="00BD51ED">
        <w:t>Dugo pritisnite gumb za uključivanje/isključivanje da biste uključili slušalice. Otvorite Bluetooth postavke na svom uređaju i odaberite „PowerLocus Bobo“ za spajanje slušalica.</w:t>
      </w:r>
    </w:p>
    <w:p w14:paraId="33F7A0C8" w14:textId="77777777" w:rsidR="00FC74CB" w:rsidRPr="003E606A" w:rsidRDefault="00C36E75" w:rsidP="00C36E75">
      <w:pPr>
        <w:jc w:val="center"/>
      </w:pPr>
      <w:r w:rsidRPr="003E606A">
        <w:rPr>
          <w:noProof/>
          <w:lang w:val="en-US"/>
        </w:rPr>
        <w:drawing>
          <wp:inline distT="0" distB="0" distL="0" distR="0" wp14:anchorId="1BF7AC71" wp14:editId="079F1C5B">
            <wp:extent cx="2095500" cy="1533042"/>
            <wp:effectExtent l="0" t="0" r="0" b="0"/>
            <wp:docPr id="659635586" name="Obrázek 1" descr="Obsah obrázku text, snímek obrazovky,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635586" name="Obrázek 1" descr="Obsah obrázku text, snímek obrazovky, Písmo, číslo&#10;&#10;Popis byl vytvořen automaticky"/>
                    <pic:cNvPicPr/>
                  </pic:nvPicPr>
                  <pic:blipFill>
                    <a:blip r:embed="rId7"/>
                    <a:stretch>
                      <a:fillRect/>
                    </a:stretch>
                  </pic:blipFill>
                  <pic:spPr>
                    <a:xfrm>
                      <a:off x="0" y="0"/>
                      <a:ext cx="2098542" cy="1535267"/>
                    </a:xfrm>
                    <a:prstGeom prst="rect">
                      <a:avLst/>
                    </a:prstGeom>
                  </pic:spPr>
                </pic:pic>
              </a:graphicData>
            </a:graphic>
          </wp:inline>
        </w:drawing>
      </w:r>
    </w:p>
    <w:p w14:paraId="3DDFF38B" w14:textId="4CB8E22F" w:rsidR="00AD3954" w:rsidRPr="003E606A" w:rsidRDefault="00BD51ED">
      <w:pPr>
        <w:pStyle w:val="Heading2"/>
      </w:pPr>
      <w:r w:rsidRPr="00BD51ED">
        <w:t>Promijenite maksimalnu granicu glasnoće</w:t>
      </w:r>
    </w:p>
    <w:p w14:paraId="538F01FF" w14:textId="0AB1C4A1" w:rsidR="00AD3954" w:rsidRPr="003E606A" w:rsidRDefault="00BD51ED">
      <w:r w:rsidRPr="00BD51ED">
        <w:t>Zadana maksimalna postavka ograničenja glasnoće je 85 dB. Ograničenje se može podesiti istovremenim kratkim pritiskom na tipke [+] i [-]. Redoslijed ograničenja glasnoće ciklički će se mijenjati kroz 85 dB, 94 dB i 74 dB. Nakon što se ograničenje glasnoće promijeni, ostat će isto dok ga ponovno ručno ne promijenite.</w:t>
      </w:r>
    </w:p>
    <w:p w14:paraId="304C800F" w14:textId="27B824DB" w:rsidR="00AD3954" w:rsidRPr="003E606A" w:rsidRDefault="00BD51ED">
      <w:pPr>
        <w:pStyle w:val="Heading2"/>
      </w:pPr>
      <w:r w:rsidRPr="00BD51ED">
        <w:t>Punjenje slušalica</w:t>
      </w:r>
    </w:p>
    <w:p w14:paraId="0BDBA04E" w14:textId="77777777" w:rsidR="00BD51ED" w:rsidRDefault="00BD51ED" w:rsidP="00BD51ED">
      <w:r>
        <w:t>Prije prve upotrebe slušalica, napunite ih priloženim USB kabelom.</w:t>
      </w:r>
    </w:p>
    <w:p w14:paraId="354B885E" w14:textId="77777777" w:rsidR="00BD51ED" w:rsidRDefault="00BD51ED" w:rsidP="00BD51ED">
      <w:r>
        <w:t>Korak 1: Spojite jedan kraj USB kabela na USB-C priključak na slušalicama.</w:t>
      </w:r>
    </w:p>
    <w:p w14:paraId="16D67FD1" w14:textId="5A4572A2" w:rsidR="00C36E75" w:rsidRPr="003E606A" w:rsidRDefault="00BD51ED" w:rsidP="00BD51ED">
      <w:r>
        <w:lastRenderedPageBreak/>
        <w:t>Korak 2: Spojite drugi kraj izravno na USB adapter ili USB priključak na prijenosnom ili računalu kako biste napunili slušalice.</w:t>
      </w:r>
      <w:r w:rsidR="00C36E75" w:rsidRPr="003E606A">
        <w:rPr>
          <w:noProof/>
          <w:lang w:val="en-US"/>
        </w:rPr>
        <w:drawing>
          <wp:inline distT="0" distB="0" distL="0" distR="0" wp14:anchorId="7E0F9676" wp14:editId="2F935DEC">
            <wp:extent cx="5311471" cy="1361116"/>
            <wp:effectExtent l="0" t="0" r="3810" b="0"/>
            <wp:docPr id="1120981151" name="Obrázek 1" descr="Obsah obrázku skica, kresba, diagram, Perokresb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81151" name="Obrázek 1" descr="Obsah obrázku skica, kresba, diagram, Perokresba&#10;&#10;Popis byl vytvořen automaticky"/>
                    <pic:cNvPicPr/>
                  </pic:nvPicPr>
                  <pic:blipFill>
                    <a:blip r:embed="rId8"/>
                    <a:stretch>
                      <a:fillRect/>
                    </a:stretch>
                  </pic:blipFill>
                  <pic:spPr>
                    <a:xfrm>
                      <a:off x="0" y="0"/>
                      <a:ext cx="5331756" cy="1366314"/>
                    </a:xfrm>
                    <a:prstGeom prst="rect">
                      <a:avLst/>
                    </a:prstGeom>
                  </pic:spPr>
                </pic:pic>
              </a:graphicData>
            </a:graphic>
          </wp:inline>
        </w:drawing>
      </w:r>
    </w:p>
    <w:p w14:paraId="3DF2300B" w14:textId="64361511" w:rsidR="00AD3954" w:rsidRPr="003E606A" w:rsidRDefault="00BD51ED">
      <w:pPr>
        <w:pStyle w:val="Heading2"/>
      </w:pPr>
      <w:r w:rsidRPr="00BD51ED">
        <w:t>Korištenje slušalica u žičanom načinu rada</w:t>
      </w:r>
    </w:p>
    <w:p w14:paraId="0F29FBE7" w14:textId="0488B487" w:rsidR="00AD3954" w:rsidRPr="003E606A" w:rsidRDefault="00BD51ED">
      <w:r w:rsidRPr="00BD51ED">
        <w:t>Spojite slušalice i uređaj pomoću 3,5 mm AUX kabela. Slušalice će se automatski prebaciti na žičani način rada, što znači da se baterija neće koristiti jer će se slušalice napajati putem AUX kabela.</w:t>
      </w:r>
    </w:p>
    <w:p w14:paraId="58B18197" w14:textId="77777777" w:rsidR="008F3841" w:rsidRPr="003E606A" w:rsidRDefault="008F3841" w:rsidP="008F3841">
      <w:pPr>
        <w:jc w:val="center"/>
      </w:pPr>
      <w:r w:rsidRPr="003E606A">
        <w:rPr>
          <w:noProof/>
          <w:lang w:val="en-US"/>
        </w:rPr>
        <w:drawing>
          <wp:inline distT="0" distB="0" distL="0" distR="0" wp14:anchorId="69C2365B" wp14:editId="5AAC2636">
            <wp:extent cx="4400550" cy="1940415"/>
            <wp:effectExtent l="0" t="0" r="0" b="3175"/>
            <wp:docPr id="1552786428" name="Obrázek 1" descr="Obsah obrázku skica, kresb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86428" name="Obrázek 1" descr="Obsah obrázku skica, kresba, design&#10;&#10;Popis byl vytvořen automaticky"/>
                    <pic:cNvPicPr/>
                  </pic:nvPicPr>
                  <pic:blipFill>
                    <a:blip r:embed="rId9"/>
                    <a:stretch>
                      <a:fillRect/>
                    </a:stretch>
                  </pic:blipFill>
                  <pic:spPr>
                    <a:xfrm>
                      <a:off x="0" y="0"/>
                      <a:ext cx="4403517" cy="1941723"/>
                    </a:xfrm>
                    <a:prstGeom prst="rect">
                      <a:avLst/>
                    </a:prstGeom>
                  </pic:spPr>
                </pic:pic>
              </a:graphicData>
            </a:graphic>
          </wp:inline>
        </w:drawing>
      </w:r>
    </w:p>
    <w:p w14:paraId="2CC5724C" w14:textId="2BBE9A30" w:rsidR="00AD3954" w:rsidRPr="003E606A" w:rsidRDefault="00BD51ED">
      <w:pPr>
        <w:pStyle w:val="Heading2"/>
      </w:pPr>
      <w:r w:rsidRPr="00BD51ED">
        <w:t>Dijeljenje zvuka putem čvorišta</w:t>
      </w:r>
    </w:p>
    <w:p w14:paraId="2DBE8B6D" w14:textId="0005B9B3" w:rsidR="00AD3954" w:rsidRPr="003E606A" w:rsidRDefault="00BD51ED">
      <w:r w:rsidRPr="00BD51ED">
        <w:t>Za istovremeno korištenje dvije slušalice, jednostavno upotrijebite priloženi Y-razdjelnik i spojite oba audio kabela slušalica na 3,5 mm audio priključak Y-razdjelnika.</w:t>
      </w:r>
    </w:p>
    <w:p w14:paraId="01F7A8D2" w14:textId="77777777" w:rsidR="008F3841" w:rsidRPr="003E606A" w:rsidRDefault="008F3841" w:rsidP="008F3841">
      <w:pPr>
        <w:jc w:val="center"/>
      </w:pPr>
      <w:r w:rsidRPr="003E606A">
        <w:rPr>
          <w:noProof/>
          <w:lang w:val="en-US"/>
        </w:rPr>
        <w:drawing>
          <wp:inline distT="0" distB="0" distL="0" distR="0" wp14:anchorId="1942C7B3" wp14:editId="31F3EEF3">
            <wp:extent cx="3105150" cy="1846026"/>
            <wp:effectExtent l="0" t="0" r="0" b="1905"/>
            <wp:docPr id="1699687216" name="Obrázek 1" descr="Obsah obrázku skica, kresb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87216" name="Obrázek 1" descr="Obsah obrázku skica, kresba, design&#10;&#10;Popis byl vytvořen automaticky"/>
                    <pic:cNvPicPr/>
                  </pic:nvPicPr>
                  <pic:blipFill>
                    <a:blip r:embed="rId10"/>
                    <a:stretch>
                      <a:fillRect/>
                    </a:stretch>
                  </pic:blipFill>
                  <pic:spPr>
                    <a:xfrm>
                      <a:off x="0" y="0"/>
                      <a:ext cx="3107789" cy="1847595"/>
                    </a:xfrm>
                    <a:prstGeom prst="rect">
                      <a:avLst/>
                    </a:prstGeom>
                  </pic:spPr>
                </pic:pic>
              </a:graphicData>
            </a:graphic>
          </wp:inline>
        </w:drawing>
      </w:r>
    </w:p>
    <w:p w14:paraId="15143A10" w14:textId="77777777" w:rsidR="00AD3954" w:rsidRPr="003E606A" w:rsidRDefault="00BD51ED">
      <w:pPr>
        <w:pStyle w:val="Heading2"/>
      </w:pPr>
      <w:r w:rsidRPr="003E606A">
        <w:t>CE</w:t>
      </w:r>
    </w:p>
    <w:p w14:paraId="284E93EC" w14:textId="77777777" w:rsidR="00BD51ED" w:rsidRDefault="00BD51ED" w:rsidP="00BD51ED">
      <w:r>
        <w:t>GL Grup-2015 LTD ovime izjavljuje da su bežične slušalice PowerLocus Bobo u skladu s bitnim zahtjevima i drugim relevantnim odredbama Direktive 2014/53/EU. Cijeli tekst EU izjave o sukladnosti dostupan je na sljedećoj internetskoj adresi: (powerlocus.com/doc)</w:t>
      </w:r>
    </w:p>
    <w:p w14:paraId="6F3FBB95" w14:textId="698D8F49" w:rsidR="00AD3954" w:rsidRPr="003E606A" w:rsidRDefault="00BD51ED" w:rsidP="00BD51ED">
      <w:r>
        <w:t>Frekvencija: 2402-2480 MHz</w:t>
      </w:r>
    </w:p>
    <w:p w14:paraId="74BEBB36" w14:textId="77777777" w:rsidR="00BD51ED" w:rsidRDefault="00BD51ED" w:rsidP="00BD51ED">
      <w:r>
        <w:t>Maksimalna snaga radiofrekvencije: 100 mW (EIRP)</w:t>
      </w:r>
    </w:p>
    <w:p w14:paraId="5420F715" w14:textId="77777777" w:rsidR="00BD51ED" w:rsidRDefault="00BD51ED" w:rsidP="00BD51ED">
      <w:r>
        <w:lastRenderedPageBreak/>
        <w:t>GL GRUP-2015 LTD. ULICA VASIL LEVSKI 36, 5370 DRYANOVO, BUGARSKA</w:t>
      </w:r>
    </w:p>
    <w:p w14:paraId="0FB3D333" w14:textId="77777777" w:rsidR="00BD51ED" w:rsidRDefault="00BD51ED" w:rsidP="00BD51ED"/>
    <w:p w14:paraId="7BEB9C64" w14:textId="00B9F498" w:rsidR="00AD3954" w:rsidRPr="003E606A" w:rsidRDefault="00BD51ED" w:rsidP="00BD51ED">
      <w:r>
        <w:t>Zbrinjavanje otpadnih baterija i električne i elektroničke opreme (primjenjivo u Europskoj uniji i drugim zemljama s odvojenim sustavima prikupljanja).</w:t>
      </w:r>
    </w:p>
    <w:p w14:paraId="18DBB0C6" w14:textId="77777777" w:rsidR="008F3841" w:rsidRPr="003E606A" w:rsidRDefault="008F3841" w:rsidP="008F3841"/>
    <w:p w14:paraId="3F196CED" w14:textId="77777777" w:rsidR="008F3841" w:rsidRPr="003E606A" w:rsidRDefault="008F3841" w:rsidP="008F3841">
      <w:r w:rsidRPr="003E606A">
        <w:rPr>
          <w:noProof/>
          <w:lang w:val="en-US"/>
        </w:rPr>
        <w:drawing>
          <wp:inline distT="0" distB="0" distL="0" distR="0" wp14:anchorId="7622C0B5" wp14:editId="2E47D731">
            <wp:extent cx="1181100" cy="1599517"/>
            <wp:effectExtent l="0" t="0" r="0" b="1270"/>
            <wp:docPr id="959568920" name="Obrázek 1" descr="Obsah obrázku vozík, skic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68920" name="Obrázek 1" descr="Obsah obrázku vozík, skica&#10;&#10;Popis byl vytvořen automaticky"/>
                    <pic:cNvPicPr/>
                  </pic:nvPicPr>
                  <pic:blipFill>
                    <a:blip r:embed="rId11"/>
                    <a:stretch>
                      <a:fillRect/>
                    </a:stretch>
                  </pic:blipFill>
                  <pic:spPr>
                    <a:xfrm>
                      <a:off x="0" y="0"/>
                      <a:ext cx="1183425" cy="1602665"/>
                    </a:xfrm>
                    <a:prstGeom prst="rect">
                      <a:avLst/>
                    </a:prstGeom>
                  </pic:spPr>
                </pic:pic>
              </a:graphicData>
            </a:graphic>
          </wp:inline>
        </w:drawing>
      </w:r>
    </w:p>
    <w:p w14:paraId="4D74A780" w14:textId="33A4F1E0" w:rsidR="00AD3954" w:rsidRPr="003E606A" w:rsidRDefault="00BD51ED">
      <w:r w:rsidRPr="00BD51ED">
        <w:t>Ovaj simbol na proizvodu znači da je proizvod obuhvaćen Europskom direktivom 2012/19/EU. Električni proizvodi ne smiju se odlagati s kućnim otpadom. Molimo vas da ih reciklirate na za to određenim mjestima za sakupljanje. Za savjete o recikliranju obratite se lokalnim vlastima ili prodavaču. Ispravno odlaganje starih uređaja pomaže u zaštiti okoliša i ljudskog zdravlja.</w:t>
      </w:r>
    </w:p>
    <w:p w14:paraId="0F4AA674" w14:textId="77777777" w:rsidR="008F3841" w:rsidRPr="003E606A" w:rsidRDefault="008F3841" w:rsidP="004230E4"/>
    <w:p w14:paraId="3DE07886" w14:textId="77777777" w:rsidR="008F3841" w:rsidRPr="003E606A" w:rsidRDefault="008F3841" w:rsidP="004230E4"/>
    <w:p w14:paraId="677C71FC" w14:textId="639FD480" w:rsidR="00AD3954" w:rsidRPr="003E606A" w:rsidRDefault="00BD51ED">
      <w:pPr>
        <w:pStyle w:val="Heading2"/>
      </w:pPr>
      <w:r w:rsidRPr="00BD51ED">
        <w:t>Sigurnosne mjere</w:t>
      </w:r>
    </w:p>
    <w:p w14:paraId="21193738" w14:textId="77777777" w:rsidR="00BD51ED" w:rsidRPr="00BD51ED" w:rsidRDefault="00BD51ED" w:rsidP="00BD51ED">
      <w:pPr>
        <w:rPr>
          <w:b/>
          <w:bCs/>
        </w:rPr>
      </w:pPr>
      <w:r w:rsidRPr="00BD51ED">
        <w:rPr>
          <w:b/>
          <w:bCs/>
        </w:rPr>
        <w:t>• NE koristite adaptere s naponom višim od DC 5V 1A! Molimo koristite originalni kabel koji dolazi u pakiranju, jer drugi kabeli mogu oštetiti proizvod i poništiti jamstvo.</w:t>
      </w:r>
    </w:p>
    <w:p w14:paraId="5F681A29" w14:textId="77777777" w:rsidR="00BD51ED" w:rsidRPr="00BD51ED" w:rsidRDefault="00BD51ED" w:rsidP="00BD51ED">
      <w:pPr>
        <w:rPr>
          <w:bCs/>
        </w:rPr>
      </w:pPr>
      <w:r w:rsidRPr="00BD51ED">
        <w:rPr>
          <w:bCs/>
        </w:rPr>
        <w:t>• Nemojte koristiti slušalice dok hodate, vozite ili vozite bicikl. To može uzrokovati prometne nesreće.</w:t>
      </w:r>
    </w:p>
    <w:p w14:paraId="37C0874A" w14:textId="77777777" w:rsidR="00BD51ED" w:rsidRPr="00BD51ED" w:rsidRDefault="00BD51ED" w:rsidP="00BD51ED">
      <w:pPr>
        <w:rPr>
          <w:bCs/>
        </w:rPr>
      </w:pPr>
      <w:r w:rsidRPr="00BD51ED">
        <w:rPr>
          <w:bCs/>
        </w:rPr>
        <w:t>• Nemojte koristiti u opasnim područjima gdje se ne čuje okolni zvuk. Slušalice nisu vodootporne. Ako voda ili strani predmet uđe u slušalice, to može uzrokovati požar ili strujni udar. Ako voda ili strani predmet uđe u slušalice, odmah prestanite s korištenjem i obratite se PowerLocusu. Budite posebno oprezni u sljedećim slučajevima:</w:t>
      </w:r>
    </w:p>
    <w:p w14:paraId="7012E70A" w14:textId="77777777" w:rsidR="00BD51ED" w:rsidRPr="00BD51ED" w:rsidRDefault="00BD51ED" w:rsidP="00BD51ED">
      <w:pPr>
        <w:ind w:firstLine="708"/>
        <w:rPr>
          <w:bCs/>
        </w:rPr>
      </w:pPr>
      <w:r w:rsidRPr="00BD51ED">
        <w:rPr>
          <w:bCs/>
        </w:rPr>
        <w:t>o Prilikom korištenja slušalica u blizini sudopera ili posude napunjene tekućinom. Pazite da vam slušalice ne padnu u sudoper ili posudu napunjenu vodom.</w:t>
      </w:r>
    </w:p>
    <w:p w14:paraId="20365D93" w14:textId="77777777" w:rsidR="00BD51ED" w:rsidRPr="00BD51ED" w:rsidRDefault="00BD51ED" w:rsidP="00BD51ED">
      <w:pPr>
        <w:ind w:firstLine="708"/>
        <w:rPr>
          <w:bCs/>
        </w:rPr>
      </w:pPr>
      <w:r w:rsidRPr="00BD51ED">
        <w:rPr>
          <w:bCs/>
        </w:rPr>
        <w:t>o Prilikom korištenja slušalica po kiši, snijegu ili u vlažnom okruženju.</w:t>
      </w:r>
    </w:p>
    <w:p w14:paraId="03FBCCCC" w14:textId="60B09C74" w:rsidR="00234CA2" w:rsidRPr="00BD51ED" w:rsidRDefault="00BD51ED" w:rsidP="00BD51ED">
      <w:r w:rsidRPr="00BD51ED">
        <w:rPr>
          <w:bCs/>
        </w:rPr>
        <w:t>• Ako dodirujete slušalice mokrim rukama ili ih stavljate u džep mokre odjeće, mogu se smočiti.</w:t>
      </w:r>
    </w:p>
    <w:p w14:paraId="6DEC5033" w14:textId="0DFE3C16" w:rsidR="00AD3954" w:rsidRPr="003E606A" w:rsidRDefault="00BD51ED">
      <w:pPr>
        <w:pStyle w:val="Heading2"/>
      </w:pPr>
      <w:r w:rsidRPr="00BD51ED">
        <w:t>Sigurnosne mjere opreza za baterije</w:t>
      </w:r>
    </w:p>
    <w:p w14:paraId="7E15D558" w14:textId="74A082FA" w:rsidR="00BD51ED" w:rsidRDefault="00BD51ED" w:rsidP="00BD51ED">
      <w:pPr>
        <w:pStyle w:val="ListParagraph"/>
        <w:numPr>
          <w:ilvl w:val="0"/>
          <w:numId w:val="6"/>
        </w:numPr>
      </w:pPr>
      <w:r>
        <w:t>Ne izlažite baterije (bateriju ili ugrađene baterije) prekomjernoj toplini, poput sunčeve svjetlosti, vatre ili slično, dulje vrijeme.</w:t>
      </w:r>
    </w:p>
    <w:p w14:paraId="26A6870F" w14:textId="624411A4" w:rsidR="00BD51ED" w:rsidRDefault="00BD51ED" w:rsidP="00BD51ED">
      <w:pPr>
        <w:pStyle w:val="ListParagraph"/>
        <w:numPr>
          <w:ilvl w:val="0"/>
          <w:numId w:val="6"/>
        </w:numPr>
      </w:pPr>
      <w:r>
        <w:lastRenderedPageBreak/>
        <w:t>Ne izlažite baterije ekstremno niskim temperaturama, što može uzrokovati pregrijavanje i toplinsko pražnjenje.</w:t>
      </w:r>
    </w:p>
    <w:p w14:paraId="5D98081D" w14:textId="4AE83B5C" w:rsidR="00BD51ED" w:rsidRDefault="00BD51ED" w:rsidP="00BD51ED">
      <w:pPr>
        <w:pStyle w:val="ListParagraph"/>
        <w:numPr>
          <w:ilvl w:val="0"/>
          <w:numId w:val="6"/>
        </w:numPr>
      </w:pPr>
      <w:r>
        <w:t>Ne rastavljajte, ne otvarajte niti ne gnječite sekundarne ćelije ili baterije.</w:t>
      </w:r>
    </w:p>
    <w:p w14:paraId="2C7C2D2F" w14:textId="0E5D62BA" w:rsidR="00BD51ED" w:rsidRDefault="00BD51ED" w:rsidP="00BD51ED">
      <w:pPr>
        <w:pStyle w:val="ListParagraph"/>
        <w:numPr>
          <w:ilvl w:val="0"/>
          <w:numId w:val="6"/>
        </w:numPr>
      </w:pPr>
      <w:r>
        <w:t>U slučaju curenja ćelija, ne dopustite da tekućina dođe u kontakt s kožom ili očima. U slučaju kontakta, isperite zahvaćeno područje s puno vode i potražite liječničku pomoć.</w:t>
      </w:r>
    </w:p>
    <w:p w14:paraId="32DE2616" w14:textId="77537596" w:rsidR="00BD51ED" w:rsidRDefault="00BD51ED" w:rsidP="00BD51ED">
      <w:pPr>
        <w:pStyle w:val="ListParagraph"/>
        <w:numPr>
          <w:ilvl w:val="0"/>
          <w:numId w:val="6"/>
        </w:numPr>
      </w:pPr>
      <w:r>
        <w:t>Sekundarne ćelije i baterije moraju se napuniti prije upotrebe. Uvijek pogledajte upute proizvođača ili priručnik s proizvodom za pravilne upute za punjenje.</w:t>
      </w:r>
    </w:p>
    <w:p w14:paraId="0F67F4CF" w14:textId="605E58EF" w:rsidR="00BD51ED" w:rsidRDefault="00BD51ED" w:rsidP="00BD51ED">
      <w:pPr>
        <w:pStyle w:val="ListParagraph"/>
        <w:numPr>
          <w:ilvl w:val="0"/>
          <w:numId w:val="6"/>
        </w:numPr>
      </w:pPr>
      <w:r>
        <w:t>Uvijek pravilno odložite baterije.</w:t>
      </w:r>
    </w:p>
    <w:p w14:paraId="32A1E8C5" w14:textId="499C92DB" w:rsidR="00AD3954" w:rsidRPr="003E606A" w:rsidRDefault="00BD51ED" w:rsidP="00BD51ED">
      <w:pPr>
        <w:pStyle w:val="ListParagraph"/>
        <w:numPr>
          <w:ilvl w:val="0"/>
          <w:numId w:val="6"/>
        </w:numPr>
      </w:pPr>
      <w:r>
        <w:t>Nikada ne uključujte USB utikač kada je kabel slušalica ili kabel za punjenje mokar. Ako se USB utikač umetne kada je uređaj ili kabel za punjenje mokar, može doći do kratkog spoja zbog tekućine (voda iz slavine, morska voda, bezalkoholno piće itd.) ili stranih tvari na uređaju ili kabelu za punjenje, što može uzrokovati abnormalno stvaranje topline ili kvar.</w:t>
      </w:r>
    </w:p>
    <w:p w14:paraId="086BA1B7" w14:textId="77777777" w:rsidR="008F3841" w:rsidRPr="003E606A" w:rsidRDefault="008F3841" w:rsidP="004230E4"/>
    <w:p w14:paraId="24279C49" w14:textId="02B72EE4" w:rsidR="00AD3954" w:rsidRPr="003E606A" w:rsidRDefault="00BD51ED">
      <w:pPr>
        <w:pStyle w:val="Heading2"/>
      </w:pPr>
      <w:r w:rsidRPr="00BD51ED">
        <w:t>Sigurnosne upute</w:t>
      </w:r>
    </w:p>
    <w:p w14:paraId="407EA899" w14:textId="48BBA177" w:rsidR="00BD51ED" w:rsidRDefault="00BD51ED" w:rsidP="00BD51ED">
      <w:pPr>
        <w:pStyle w:val="ListParagraph"/>
        <w:numPr>
          <w:ilvl w:val="0"/>
          <w:numId w:val="4"/>
        </w:numPr>
      </w:pPr>
      <w:r>
        <w:t>Napunite slušalice prije prve upotrebe.</w:t>
      </w:r>
    </w:p>
    <w:p w14:paraId="5616DA5C" w14:textId="362FBA27" w:rsidR="00BD51ED" w:rsidRDefault="00BD51ED" w:rsidP="00BD51ED">
      <w:pPr>
        <w:pStyle w:val="ListParagraph"/>
        <w:numPr>
          <w:ilvl w:val="0"/>
          <w:numId w:val="4"/>
        </w:numPr>
      </w:pPr>
      <w:r>
        <w:t>Kako biste bateriju održali u dobrom stanju, punite je barem jednom svaka tri mjeseca.</w:t>
      </w:r>
    </w:p>
    <w:p w14:paraId="45C3E106" w14:textId="03FABD40" w:rsidR="00BD51ED" w:rsidRDefault="00BD51ED" w:rsidP="00BD51ED">
      <w:pPr>
        <w:pStyle w:val="ListParagraph"/>
        <w:numPr>
          <w:ilvl w:val="0"/>
          <w:numId w:val="4"/>
        </w:numPr>
      </w:pPr>
      <w:r>
        <w:t>Kako biste zaštitili sluh, nemojte koristiti slušalice na preglasnoj glasnoći dulje vrijeme.</w:t>
      </w:r>
    </w:p>
    <w:p w14:paraId="069C88B6" w14:textId="48CC83C3" w:rsidR="00BD51ED" w:rsidRDefault="00BD51ED" w:rsidP="00BD51ED">
      <w:pPr>
        <w:pStyle w:val="ListParagraph"/>
        <w:numPr>
          <w:ilvl w:val="0"/>
          <w:numId w:val="4"/>
        </w:numPr>
      </w:pPr>
      <w:r>
        <w:t>Ne izlažite slušalice visokim temperaturama.</w:t>
      </w:r>
    </w:p>
    <w:p w14:paraId="3E356650" w14:textId="5B39F9AA" w:rsidR="00BD51ED" w:rsidRDefault="00BD51ED" w:rsidP="00BD51ED">
      <w:pPr>
        <w:pStyle w:val="ListParagraph"/>
        <w:numPr>
          <w:ilvl w:val="0"/>
          <w:numId w:val="4"/>
        </w:numPr>
      </w:pPr>
      <w:r>
        <w:t>Štiti od udaraca i padova.</w:t>
      </w:r>
    </w:p>
    <w:p w14:paraId="21DEE467" w14:textId="12E5E628" w:rsidR="00AD3954" w:rsidRPr="003E606A" w:rsidRDefault="00BD51ED" w:rsidP="00BD51ED">
      <w:pPr>
        <w:pStyle w:val="ListParagraph"/>
        <w:numPr>
          <w:ilvl w:val="0"/>
          <w:numId w:val="4"/>
        </w:numPr>
      </w:pPr>
      <w:bookmarkStart w:id="0" w:name="_GoBack"/>
      <w:bookmarkEnd w:id="0"/>
      <w:r>
        <w:t>Ne pokušavajte otvoriti proizvod. 7. OPASNOST od izlaganja vlazi, kiši i tekućinama.</w:t>
      </w:r>
    </w:p>
    <w:p w14:paraId="7EECF5B1" w14:textId="77777777" w:rsidR="004230E4" w:rsidRPr="004230E4" w:rsidRDefault="004230E4" w:rsidP="004230E4"/>
    <w:sectPr w:rsidR="004230E4" w:rsidRPr="004230E4" w:rsidSect="007301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140C2"/>
    <w:multiLevelType w:val="hybridMultilevel"/>
    <w:tmpl w:val="8CC61D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191F0F"/>
    <w:multiLevelType w:val="hybridMultilevel"/>
    <w:tmpl w:val="F7287748"/>
    <w:lvl w:ilvl="0" w:tplc="0FA2298A">
      <w:start w:val="3"/>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80D171D"/>
    <w:multiLevelType w:val="hybridMultilevel"/>
    <w:tmpl w:val="F7F2B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B8B3790"/>
    <w:multiLevelType w:val="hybridMultilevel"/>
    <w:tmpl w:val="3A4E0B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211488"/>
    <w:multiLevelType w:val="hybridMultilevel"/>
    <w:tmpl w:val="9DD0BA4A"/>
    <w:lvl w:ilvl="0" w:tplc="9F561EF8">
      <w:start w:val="32"/>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9CF3A37"/>
    <w:multiLevelType w:val="hybridMultilevel"/>
    <w:tmpl w:val="0E8C9394"/>
    <w:lvl w:ilvl="0" w:tplc="9F561EF8">
      <w:start w:val="32"/>
      <w:numFmt w:val="bullet"/>
      <w:lvlText w:val=""/>
      <w:lvlJc w:val="left"/>
      <w:pPr>
        <w:ind w:left="720" w:hanging="360"/>
      </w:pPr>
      <w:rPr>
        <w:rFonts w:ascii="Symbol" w:eastAsiaTheme="minorHAnsi" w:hAnsi="Symbol"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F2032D0"/>
    <w:multiLevelType w:val="hybridMultilevel"/>
    <w:tmpl w:val="8C9CC85E"/>
    <w:lvl w:ilvl="0" w:tplc="9F561EF8">
      <w:start w:val="32"/>
      <w:numFmt w:val="bullet"/>
      <w:lvlText w:val=""/>
      <w:lvlJc w:val="left"/>
      <w:pPr>
        <w:ind w:left="720" w:hanging="360"/>
      </w:pPr>
      <w:rPr>
        <w:rFonts w:ascii="Symbol" w:eastAsiaTheme="minorHAnsi" w:hAnsi="Symbol"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65F"/>
    <w:rsid w:val="00067039"/>
    <w:rsid w:val="00086021"/>
    <w:rsid w:val="00102264"/>
    <w:rsid w:val="00145DC9"/>
    <w:rsid w:val="001620EA"/>
    <w:rsid w:val="00234CA2"/>
    <w:rsid w:val="002D0852"/>
    <w:rsid w:val="003C4DF8"/>
    <w:rsid w:val="003E606A"/>
    <w:rsid w:val="00420494"/>
    <w:rsid w:val="004230E4"/>
    <w:rsid w:val="00456D88"/>
    <w:rsid w:val="004B032B"/>
    <w:rsid w:val="00603107"/>
    <w:rsid w:val="006838A8"/>
    <w:rsid w:val="006A11B4"/>
    <w:rsid w:val="00730135"/>
    <w:rsid w:val="007443B2"/>
    <w:rsid w:val="007A1E75"/>
    <w:rsid w:val="0084319E"/>
    <w:rsid w:val="008F3841"/>
    <w:rsid w:val="009675C2"/>
    <w:rsid w:val="009E04D3"/>
    <w:rsid w:val="009E4C44"/>
    <w:rsid w:val="00A5125E"/>
    <w:rsid w:val="00AD3954"/>
    <w:rsid w:val="00BD51ED"/>
    <w:rsid w:val="00BD665F"/>
    <w:rsid w:val="00C36E75"/>
    <w:rsid w:val="00E50F8A"/>
    <w:rsid w:val="00EC6BF4"/>
    <w:rsid w:val="00F3325B"/>
    <w:rsid w:val="00FC74C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4FCA"/>
  <w15:chartTrackingRefBased/>
  <w15:docId w15:val="{5F3D0C48-7B33-489C-A34F-92BFFD64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3B2"/>
    <w:rPr>
      <w:rFonts w:ascii="Open Sans" w:hAnsi="Open Sans"/>
    </w:rPr>
  </w:style>
  <w:style w:type="paragraph" w:styleId="Heading1">
    <w:name w:val="heading 1"/>
    <w:basedOn w:val="Normal"/>
    <w:next w:val="Normal"/>
    <w:link w:val="Heading1Char"/>
    <w:uiPriority w:val="9"/>
    <w:qFormat/>
    <w:rsid w:val="007443B2"/>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43B2"/>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2D0852"/>
    <w:pPr>
      <w:keepNext/>
      <w:keepLines/>
      <w:spacing w:before="40"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BD66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665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66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66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66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66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3B2"/>
    <w:rPr>
      <w:rFonts w:ascii="Open Sans" w:eastAsiaTheme="majorEastAsia" w:hAnsi="Open Sans" w:cstheme="majorBidi"/>
      <w:b/>
      <w:sz w:val="32"/>
      <w:szCs w:val="32"/>
    </w:rPr>
  </w:style>
  <w:style w:type="character" w:customStyle="1" w:styleId="Heading2Char">
    <w:name w:val="Heading 2 Char"/>
    <w:basedOn w:val="DefaultParagraphFont"/>
    <w:link w:val="Heading2"/>
    <w:uiPriority w:val="9"/>
    <w:rsid w:val="007443B2"/>
    <w:rPr>
      <w:rFonts w:ascii="Open Sans" w:eastAsiaTheme="majorEastAsia" w:hAnsi="Open Sans" w:cstheme="majorBidi"/>
      <w:b/>
      <w:sz w:val="28"/>
      <w:szCs w:val="26"/>
    </w:rPr>
  </w:style>
  <w:style w:type="character" w:customStyle="1" w:styleId="Heading3Char">
    <w:name w:val="Heading 3 Char"/>
    <w:basedOn w:val="DefaultParagraphFont"/>
    <w:link w:val="Heading3"/>
    <w:uiPriority w:val="9"/>
    <w:rsid w:val="002D0852"/>
    <w:rPr>
      <w:rFonts w:ascii="Open Sans" w:eastAsiaTheme="majorEastAsia" w:hAnsi="Open Sans" w:cstheme="majorBidi"/>
      <w:b/>
      <w:sz w:val="26"/>
      <w:szCs w:val="24"/>
    </w:rPr>
  </w:style>
  <w:style w:type="character" w:customStyle="1" w:styleId="Heading4Char">
    <w:name w:val="Heading 4 Char"/>
    <w:basedOn w:val="DefaultParagraphFont"/>
    <w:link w:val="Heading4"/>
    <w:uiPriority w:val="9"/>
    <w:semiHidden/>
    <w:rsid w:val="00BD66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6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65F"/>
    <w:rPr>
      <w:rFonts w:eastAsiaTheme="majorEastAsia" w:cstheme="majorBidi"/>
      <w:color w:val="272727" w:themeColor="text1" w:themeTint="D8"/>
    </w:rPr>
  </w:style>
  <w:style w:type="paragraph" w:styleId="Title">
    <w:name w:val="Title"/>
    <w:basedOn w:val="Normal"/>
    <w:next w:val="Normal"/>
    <w:link w:val="TitleChar"/>
    <w:uiPriority w:val="10"/>
    <w:qFormat/>
    <w:rsid w:val="00BD6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6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65F"/>
    <w:pPr>
      <w:spacing w:before="160"/>
      <w:jc w:val="center"/>
    </w:pPr>
    <w:rPr>
      <w:i/>
      <w:iCs/>
      <w:color w:val="404040" w:themeColor="text1" w:themeTint="BF"/>
    </w:rPr>
  </w:style>
  <w:style w:type="character" w:customStyle="1" w:styleId="QuoteChar">
    <w:name w:val="Quote Char"/>
    <w:basedOn w:val="DefaultParagraphFont"/>
    <w:link w:val="Quote"/>
    <w:uiPriority w:val="29"/>
    <w:rsid w:val="00BD665F"/>
    <w:rPr>
      <w:rFonts w:ascii="Open Sans" w:hAnsi="Open Sans"/>
      <w:i/>
      <w:iCs/>
      <w:color w:val="404040" w:themeColor="text1" w:themeTint="BF"/>
    </w:rPr>
  </w:style>
  <w:style w:type="paragraph" w:styleId="ListParagraph">
    <w:name w:val="List Paragraph"/>
    <w:basedOn w:val="Normal"/>
    <w:uiPriority w:val="34"/>
    <w:qFormat/>
    <w:rsid w:val="00BD665F"/>
    <w:pPr>
      <w:ind w:left="720"/>
      <w:contextualSpacing/>
    </w:pPr>
  </w:style>
  <w:style w:type="character" w:styleId="IntenseEmphasis">
    <w:name w:val="Intense Emphasis"/>
    <w:basedOn w:val="DefaultParagraphFont"/>
    <w:uiPriority w:val="21"/>
    <w:qFormat/>
    <w:rsid w:val="00BD665F"/>
    <w:rPr>
      <w:i/>
      <w:iCs/>
      <w:color w:val="0F4761" w:themeColor="accent1" w:themeShade="BF"/>
    </w:rPr>
  </w:style>
  <w:style w:type="paragraph" w:styleId="IntenseQuote">
    <w:name w:val="Intense Quote"/>
    <w:basedOn w:val="Normal"/>
    <w:next w:val="Normal"/>
    <w:link w:val="IntenseQuoteChar"/>
    <w:uiPriority w:val="30"/>
    <w:qFormat/>
    <w:rsid w:val="00BD6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65F"/>
    <w:rPr>
      <w:rFonts w:ascii="Open Sans" w:hAnsi="Open Sans"/>
      <w:i/>
      <w:iCs/>
      <w:color w:val="0F4761" w:themeColor="accent1" w:themeShade="BF"/>
    </w:rPr>
  </w:style>
  <w:style w:type="character" w:styleId="IntenseReference">
    <w:name w:val="Intense Reference"/>
    <w:basedOn w:val="DefaultParagraphFont"/>
    <w:uiPriority w:val="32"/>
    <w:qFormat/>
    <w:rsid w:val="00BD665F"/>
    <w:rPr>
      <w:b/>
      <w:bCs/>
      <w:smallCaps/>
      <w:color w:val="0F4761" w:themeColor="accent1" w:themeShade="BF"/>
      <w:spacing w:val="5"/>
    </w:rPr>
  </w:style>
  <w:style w:type="table" w:styleId="TableGrid">
    <w:name w:val="Table Grid"/>
    <w:basedOn w:val="TableNormal"/>
    <w:uiPriority w:val="39"/>
    <w:rsid w:val="00BD6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BEBC6-0C66-4608-A897-A99D9B7B0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5</Pages>
  <Words>975</Words>
  <Characters>5559</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Chlebovský Lukáš</dc:creator>
  <cp:keywords>, docId:8F70643E20DA8FE6921757366C2B0408</cp:keywords>
  <dc:description/>
  <cp:lastModifiedBy>user</cp:lastModifiedBy>
  <cp:revision>8</cp:revision>
  <dcterms:created xsi:type="dcterms:W3CDTF">2024-10-17T18:45:00Z</dcterms:created>
  <dcterms:modified xsi:type="dcterms:W3CDTF">2025-11-26T07:07:00Z</dcterms:modified>
</cp:coreProperties>
</file>